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A5B8C" w14:textId="77777777" w:rsidR="00C7252D" w:rsidRPr="005A34BD" w:rsidRDefault="00C7252D" w:rsidP="00E5685E">
      <w:pPr>
        <w:spacing w:after="0" w:line="240" w:lineRule="auto"/>
        <w:jc w:val="center"/>
        <w:rPr>
          <w:rFonts w:ascii="Times New Roman" w:hAnsi="Times New Roman" w:cs="Times New Roman"/>
          <w:b/>
          <w:sz w:val="28"/>
          <w:szCs w:val="28"/>
        </w:rPr>
      </w:pPr>
      <w:bookmarkStart w:id="0" w:name="_GoBack"/>
      <w:bookmarkEnd w:id="0"/>
      <w:r w:rsidRPr="005A34BD">
        <w:rPr>
          <w:rFonts w:ascii="Times New Roman" w:hAnsi="Times New Roman" w:cs="Times New Roman"/>
          <w:b/>
          <w:sz w:val="28"/>
          <w:szCs w:val="28"/>
        </w:rPr>
        <w:t>Доклад с Руководством по соблюдению обязательных требований</w:t>
      </w:r>
    </w:p>
    <w:p w14:paraId="6F86C4E6" w14:textId="77777777" w:rsidR="00C7252D" w:rsidRPr="00C7252D" w:rsidRDefault="000F04CE" w:rsidP="00E5685E">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3</w:t>
      </w:r>
      <w:r w:rsidR="00C7252D" w:rsidRPr="005A34BD">
        <w:rPr>
          <w:rFonts w:ascii="Times New Roman" w:hAnsi="Times New Roman" w:cs="Times New Roman"/>
          <w:b/>
          <w:sz w:val="28"/>
          <w:szCs w:val="28"/>
        </w:rPr>
        <w:t>.1. Разъяснение новых требований нормативных правовых актов</w:t>
      </w:r>
    </w:p>
    <w:p w14:paraId="203CB0DB" w14:textId="77777777" w:rsidR="00C7252D" w:rsidRDefault="00C7252D" w:rsidP="00E5685E">
      <w:pPr>
        <w:spacing w:after="0" w:line="240" w:lineRule="auto"/>
        <w:ind w:firstLine="851"/>
        <w:jc w:val="center"/>
        <w:rPr>
          <w:rFonts w:ascii="Times New Roman" w:hAnsi="Times New Roman" w:cs="Times New Roman"/>
          <w:b/>
          <w:sz w:val="28"/>
          <w:szCs w:val="28"/>
        </w:rPr>
      </w:pPr>
      <w:r w:rsidRPr="00C7252D">
        <w:rPr>
          <w:rFonts w:ascii="Times New Roman" w:hAnsi="Times New Roman" w:cs="Times New Roman"/>
          <w:b/>
          <w:sz w:val="28"/>
          <w:szCs w:val="28"/>
        </w:rPr>
        <w:t>Предоставление государственных услуг</w:t>
      </w:r>
    </w:p>
    <w:p w14:paraId="53597A6E" w14:textId="77777777" w:rsidR="00B066E3" w:rsidRPr="00C7252D" w:rsidRDefault="00B066E3" w:rsidP="00E5685E">
      <w:pPr>
        <w:spacing w:after="0" w:line="240" w:lineRule="auto"/>
        <w:ind w:firstLine="851"/>
        <w:jc w:val="center"/>
        <w:rPr>
          <w:rFonts w:ascii="Times New Roman" w:hAnsi="Times New Roman" w:cs="Times New Roman"/>
          <w:b/>
          <w:sz w:val="28"/>
          <w:szCs w:val="28"/>
        </w:rPr>
      </w:pPr>
    </w:p>
    <w:p w14:paraId="2ABAA2A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14:paraId="54FDDE11"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Лицензирование деятельности по перевозке пассажиров и иных лиц автобусами, так же внесение изменений в реестре лицензий; </w:t>
      </w:r>
    </w:p>
    <w:p w14:paraId="2A3D1B60"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14:paraId="05500C9E"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назначения;</w:t>
      </w:r>
    </w:p>
    <w:p w14:paraId="6B00BB99"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осуществление международных автомобильных перевозок опасных грузов.</w:t>
      </w:r>
    </w:p>
    <w:p w14:paraId="1629D140" w14:textId="77777777" w:rsidR="00C7252D" w:rsidRPr="00C7252D" w:rsidRDefault="00C7252D" w:rsidP="00E5685E">
      <w:pPr>
        <w:spacing w:after="0" w:line="240" w:lineRule="auto"/>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rPr>
        <w:tab/>
        <w:t>С 1 сентября 2024 года вступят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утвержденные Постановлением Правительства Российской Федерации от 02 февраля 2024 года № 104.</w:t>
      </w:r>
    </w:p>
    <w:p w14:paraId="5D4D30AE"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Надлежащее финансовое положение российского перевозчика будет подтверждаться также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14:paraId="75517865"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Для получения допуска к осуществлению международных автомобильных перевозок необходимо предоставить заявление, в котором указываются:</w:t>
      </w:r>
    </w:p>
    <w:p w14:paraId="5184BE31"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подпункта 1 пункта 7.2 статьи 2 Федерального закона, российскому перевозчику на праве собственности или ином законном основании;</w:t>
      </w:r>
    </w:p>
    <w:p w14:paraId="6C812F3F"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б) способ подтверждения надлежащего финансового положения российского перевозчика </w:t>
      </w:r>
    </w:p>
    <w:p w14:paraId="32FE6EBC"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в) страховой номер индивидуального лицевого счета должностного лица, ответственного за организацию международных автомобильных перевозок и </w:t>
      </w:r>
      <w:r w:rsidRPr="00C7252D">
        <w:rPr>
          <w:rFonts w:ascii="Times New Roman" w:hAnsi="Times New Roman" w:cs="Times New Roman"/>
          <w:sz w:val="28"/>
          <w:szCs w:val="28"/>
          <w:shd w:val="clear" w:color="auto" w:fill="FFFFFF"/>
        </w:rPr>
        <w:lastRenderedPageBreak/>
        <w:t>номер свидетельства профессиональной компетентности международного автомобильного перевозчика;</w:t>
      </w:r>
    </w:p>
    <w:p w14:paraId="65EAFD08"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14:paraId="02FA1AD7"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14:paraId="4FE4520B"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е) способ получения российским перевозчиком уведомления о решениях, принимаемых уполномоченным органом.</w:t>
      </w:r>
    </w:p>
    <w:p w14:paraId="052C42B9"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14:paraId="0E086BB5"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14:paraId="7418B094"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Решение о приеме заявления и документов будет приниматься в тот же день.</w:t>
      </w:r>
    </w:p>
    <w:p w14:paraId="723B15F3"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14:paraId="5FC5F29A"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 О принятом решении уполномоченный орган уведомит российского перевозчика в день принятия решения. </w:t>
      </w:r>
    </w:p>
    <w:p w14:paraId="47F8EA5E"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Заявления, уведомления и иные документы необходимо направлять в уполномоченный орган:</w:t>
      </w:r>
    </w:p>
    <w:p w14:paraId="3343EB9F"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При этом заявление подписывается одним из следующих способов по выбору российского перевозчика:</w:t>
      </w:r>
    </w:p>
    <w:p w14:paraId="4FB2F393"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-усиленной квалифицированной электронной подписью;</w:t>
      </w:r>
    </w:p>
    <w:p w14:paraId="1F372CD0"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w:t>
      </w:r>
      <w:r w:rsidRPr="00C7252D">
        <w:rPr>
          <w:rFonts w:ascii="Times New Roman" w:hAnsi="Times New Roman" w:cs="Times New Roman"/>
          <w:sz w:val="28"/>
          <w:szCs w:val="28"/>
          <w:shd w:val="clear" w:color="auto" w:fill="FFFFFF"/>
        </w:rPr>
        <w:lastRenderedPageBreak/>
        <w:t>использовании простой электронной подписи при оказании государственных и муниципальных услуг»;</w:t>
      </w:r>
    </w:p>
    <w:p w14:paraId="22BEFC4F"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либо лицом, которому делегированы соответствующие полномочия, в том числе с использованием единого портала, либо лицом, являющимся индивидуальным предпринимателем);</w:t>
      </w:r>
    </w:p>
    <w:p w14:paraId="13E226E3"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б) на адрес электронной почты уполномоченного органа;</w:t>
      </w:r>
    </w:p>
    <w:p w14:paraId="65FA912E" w14:textId="77777777" w:rsidR="00C7252D" w:rsidRP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непосредственно российским перевозчиком (его представителем) при личном обращении;</w:t>
      </w:r>
    </w:p>
    <w:p w14:paraId="58A06CD3" w14:textId="77777777" w:rsidR="00C7252D" w:rsidRDefault="00C7252D" w:rsidP="00E5685E">
      <w:pPr>
        <w:spacing w:after="0" w:line="240" w:lineRule="auto"/>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заказным почтовым отправлением с уведомлением о вручении.</w:t>
      </w:r>
    </w:p>
    <w:p w14:paraId="1D7BAFB3" w14:textId="77777777" w:rsidR="00B066E3" w:rsidRPr="00C7252D" w:rsidRDefault="00B066E3" w:rsidP="00E5685E">
      <w:pPr>
        <w:spacing w:after="0" w:line="240" w:lineRule="auto"/>
        <w:ind w:firstLine="720"/>
        <w:jc w:val="both"/>
        <w:rPr>
          <w:rFonts w:ascii="Times New Roman" w:hAnsi="Times New Roman" w:cs="Times New Roman"/>
          <w:sz w:val="28"/>
          <w:szCs w:val="28"/>
          <w:shd w:val="clear" w:color="auto" w:fill="FFFFFF"/>
        </w:rPr>
      </w:pPr>
    </w:p>
    <w:p w14:paraId="2D101FB9" w14:textId="77777777" w:rsidR="00C7252D" w:rsidRDefault="00C7252D" w:rsidP="00E5685E">
      <w:pPr>
        <w:autoSpaceDE w:val="0"/>
        <w:autoSpaceDN w:val="0"/>
        <w:adjustRightInd w:val="0"/>
        <w:spacing w:after="0" w:line="240" w:lineRule="auto"/>
        <w:ind w:firstLine="709"/>
        <w:jc w:val="both"/>
        <w:rPr>
          <w:rFonts w:ascii="Times New Roman" w:hAnsi="Times New Roman" w:cs="Times New Roman"/>
          <w:b/>
          <w:sz w:val="28"/>
          <w:szCs w:val="28"/>
        </w:rPr>
      </w:pPr>
      <w:r w:rsidRPr="00C7252D">
        <w:rPr>
          <w:rFonts w:ascii="Times New Roman" w:hAnsi="Times New Roman" w:cs="Times New Roman"/>
          <w:b/>
          <w:sz w:val="28"/>
          <w:szCs w:val="28"/>
        </w:rPr>
        <w:t>Требования к организации движения по автомобильным дорогам тяжеловесного и (или) крупногабаритного транспортного средства</w:t>
      </w:r>
    </w:p>
    <w:p w14:paraId="5E9DD0CD" w14:textId="77777777" w:rsidR="00B066E3" w:rsidRPr="00C7252D" w:rsidRDefault="00B066E3" w:rsidP="00E5685E">
      <w:pPr>
        <w:autoSpaceDE w:val="0"/>
        <w:autoSpaceDN w:val="0"/>
        <w:adjustRightInd w:val="0"/>
        <w:spacing w:after="0" w:line="240" w:lineRule="auto"/>
        <w:ind w:firstLine="709"/>
        <w:jc w:val="both"/>
        <w:rPr>
          <w:rFonts w:ascii="Times New Roman" w:hAnsi="Times New Roman" w:cs="Times New Roman"/>
          <w:b/>
          <w:sz w:val="28"/>
          <w:szCs w:val="28"/>
        </w:rPr>
      </w:pPr>
    </w:p>
    <w:p w14:paraId="67602515" w14:textId="77777777" w:rsidR="00C7252D" w:rsidRP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С 1 сентября 2024 года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августа 2020 г. № 343 утрачивают силы и вступают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14:paraId="6E7B83F2" w14:textId="77777777" w:rsid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14:paraId="1381DBA5" w14:textId="77777777" w:rsidR="00B066E3" w:rsidRPr="00C7252D" w:rsidRDefault="00B066E3" w:rsidP="00E5685E">
      <w:pPr>
        <w:autoSpaceDE w:val="0"/>
        <w:autoSpaceDN w:val="0"/>
        <w:adjustRightInd w:val="0"/>
        <w:spacing w:after="0" w:line="240" w:lineRule="auto"/>
        <w:ind w:firstLine="709"/>
        <w:jc w:val="both"/>
        <w:rPr>
          <w:rFonts w:ascii="Times New Roman" w:hAnsi="Times New Roman" w:cs="Times New Roman"/>
          <w:sz w:val="28"/>
          <w:szCs w:val="28"/>
        </w:rPr>
      </w:pPr>
    </w:p>
    <w:p w14:paraId="77D3FED0" w14:textId="77777777" w:rsidR="00C7252D" w:rsidRDefault="00C7252D" w:rsidP="00E5685E">
      <w:pPr>
        <w:autoSpaceDE w:val="0"/>
        <w:autoSpaceDN w:val="0"/>
        <w:adjustRightInd w:val="0"/>
        <w:spacing w:after="0" w:line="240" w:lineRule="auto"/>
        <w:ind w:firstLine="709"/>
        <w:jc w:val="both"/>
        <w:rPr>
          <w:rFonts w:ascii="Times New Roman" w:hAnsi="Times New Roman" w:cs="Times New Roman"/>
          <w:b/>
          <w:sz w:val="28"/>
          <w:szCs w:val="28"/>
        </w:rPr>
      </w:pPr>
      <w:r w:rsidRPr="00C7252D">
        <w:rPr>
          <w:rFonts w:ascii="Times New Roman" w:hAnsi="Times New Roman" w:cs="Times New Roman"/>
          <w:b/>
          <w:sz w:val="28"/>
          <w:szCs w:val="28"/>
        </w:rPr>
        <w:t>Размещение информации о дорогах общения пользования</w:t>
      </w:r>
    </w:p>
    <w:p w14:paraId="1AE36268" w14:textId="77777777" w:rsidR="00B066E3" w:rsidRDefault="00B066E3" w:rsidP="00E5685E">
      <w:pPr>
        <w:autoSpaceDE w:val="0"/>
        <w:autoSpaceDN w:val="0"/>
        <w:adjustRightInd w:val="0"/>
        <w:spacing w:after="0" w:line="240" w:lineRule="auto"/>
        <w:ind w:firstLine="709"/>
        <w:jc w:val="both"/>
        <w:rPr>
          <w:rFonts w:ascii="Times New Roman" w:hAnsi="Times New Roman" w:cs="Times New Roman"/>
          <w:b/>
          <w:sz w:val="28"/>
          <w:szCs w:val="28"/>
        </w:rPr>
      </w:pPr>
    </w:p>
    <w:p w14:paraId="2042F88A" w14:textId="77777777" w:rsidR="00C5333B" w:rsidRPr="00E94756" w:rsidRDefault="00C5333B" w:rsidP="00E5685E">
      <w:pPr>
        <w:spacing w:after="0" w:line="240" w:lineRule="auto"/>
        <w:ind w:firstLine="851"/>
        <w:jc w:val="both"/>
        <w:rPr>
          <w:rFonts w:ascii="Times New Roman" w:hAnsi="Times New Roman"/>
          <w:bCs/>
          <w:sz w:val="28"/>
          <w:szCs w:val="28"/>
        </w:rPr>
      </w:pPr>
      <w:r w:rsidRPr="00E94756">
        <w:rPr>
          <w:rFonts w:ascii="Times New Roman" w:hAnsi="Times New Roman"/>
          <w:bCs/>
          <w:sz w:val="28"/>
          <w:szCs w:val="28"/>
        </w:rPr>
        <w:t xml:space="preserve">Федеральным законом от 06.03.2022 </w:t>
      </w:r>
      <w:r>
        <w:rPr>
          <w:rFonts w:ascii="Times New Roman" w:hAnsi="Times New Roman"/>
          <w:bCs/>
          <w:sz w:val="28"/>
          <w:szCs w:val="28"/>
        </w:rPr>
        <w:t>№ 39-ФЗ «О внесении изменений в </w:t>
      </w:r>
      <w:r w:rsidRPr="00E94756">
        <w:rPr>
          <w:rFonts w:ascii="Times New Roman" w:hAnsi="Times New Roman"/>
          <w:bCs/>
          <w:sz w:val="28"/>
          <w:szCs w:val="28"/>
        </w:rPr>
        <w:t xml:space="preserve">отдельные законодательные акты Российской Федерации» </w:t>
      </w:r>
      <w:r>
        <w:rPr>
          <w:rFonts w:ascii="Times New Roman" w:hAnsi="Times New Roman"/>
          <w:bCs/>
          <w:sz w:val="28"/>
          <w:szCs w:val="28"/>
        </w:rPr>
        <w:t>внесены изменения в </w:t>
      </w:r>
      <w:r w:rsidRPr="00E94756">
        <w:rPr>
          <w:rFonts w:ascii="Times New Roman" w:hAnsi="Times New Roman"/>
          <w:bCs/>
          <w:sz w:val="28"/>
          <w:szCs w:val="28"/>
        </w:rPr>
        <w:t>Федеральный закон от 08.11.2007 № 257-Ф</w:t>
      </w:r>
      <w:r>
        <w:rPr>
          <w:rFonts w:ascii="Times New Roman" w:hAnsi="Times New Roman"/>
          <w:bCs/>
          <w:sz w:val="28"/>
          <w:szCs w:val="28"/>
        </w:rPr>
        <w:t>З «Об автомобильных дорогах и о </w:t>
      </w:r>
      <w:r w:rsidRPr="00E94756">
        <w:rPr>
          <w:rFonts w:ascii="Times New Roman" w:hAnsi="Times New Roman"/>
          <w:bCs/>
          <w:sz w:val="28"/>
          <w:szCs w:val="28"/>
        </w:rPr>
        <w:t>дорожной деятельности в Российской Фед</w:t>
      </w:r>
      <w:r>
        <w:rPr>
          <w:rFonts w:ascii="Times New Roman" w:hAnsi="Times New Roman"/>
          <w:bCs/>
          <w:sz w:val="28"/>
          <w:szCs w:val="28"/>
        </w:rPr>
        <w:t>ерации и о внесении изменений в </w:t>
      </w:r>
      <w:r w:rsidRPr="00E94756">
        <w:rPr>
          <w:rFonts w:ascii="Times New Roman" w:hAnsi="Times New Roman"/>
          <w:bCs/>
          <w:sz w:val="28"/>
          <w:szCs w:val="28"/>
        </w:rPr>
        <w:t>отдельные законодательные акты Российс</w:t>
      </w:r>
      <w:r>
        <w:rPr>
          <w:rFonts w:ascii="Times New Roman" w:hAnsi="Times New Roman"/>
          <w:bCs/>
          <w:sz w:val="28"/>
          <w:szCs w:val="28"/>
        </w:rPr>
        <w:t>кой Федерации» (далее – Федеральный закон № 257-ФЗ), направленные на </w:t>
      </w:r>
      <w:r w:rsidRPr="00E94756">
        <w:rPr>
          <w:rFonts w:ascii="Times New Roman" w:hAnsi="Times New Roman"/>
          <w:bCs/>
          <w:sz w:val="28"/>
          <w:szCs w:val="28"/>
        </w:rPr>
        <w:t>создание сист</w:t>
      </w:r>
      <w:r>
        <w:rPr>
          <w:rFonts w:ascii="Times New Roman" w:hAnsi="Times New Roman"/>
          <w:bCs/>
          <w:sz w:val="28"/>
          <w:szCs w:val="28"/>
        </w:rPr>
        <w:t>емы контроля за формированием и </w:t>
      </w:r>
      <w:r w:rsidRPr="00E94756">
        <w:rPr>
          <w:rFonts w:ascii="Times New Roman" w:hAnsi="Times New Roman"/>
          <w:bCs/>
          <w:sz w:val="28"/>
          <w:szCs w:val="28"/>
        </w:rPr>
        <w:t>использованием средств дорожных фондов (далее – СКДФ).</w:t>
      </w:r>
    </w:p>
    <w:p w14:paraId="444587EB" w14:textId="77777777" w:rsidR="00C5333B" w:rsidRDefault="00C5333B" w:rsidP="00E5685E">
      <w:pPr>
        <w:spacing w:after="0" w:line="240" w:lineRule="auto"/>
        <w:ind w:firstLine="851"/>
        <w:jc w:val="both"/>
        <w:rPr>
          <w:rFonts w:ascii="Times New Roman" w:hAnsi="Times New Roman"/>
          <w:bCs/>
          <w:sz w:val="28"/>
          <w:szCs w:val="28"/>
        </w:rPr>
      </w:pPr>
      <w:r w:rsidRPr="00E94756">
        <w:rPr>
          <w:rFonts w:ascii="Times New Roman" w:hAnsi="Times New Roman"/>
          <w:bCs/>
          <w:sz w:val="28"/>
          <w:szCs w:val="28"/>
        </w:rPr>
        <w:lastRenderedPageBreak/>
        <w:t>СКДФ представляет собой федеральную государственную информационную систему, функционирующую на основе про</w:t>
      </w:r>
      <w:r>
        <w:rPr>
          <w:rFonts w:ascii="Times New Roman" w:hAnsi="Times New Roman"/>
          <w:bCs/>
          <w:sz w:val="28"/>
          <w:szCs w:val="28"/>
        </w:rPr>
        <w:t>граммных, технических средств и </w:t>
      </w:r>
      <w:r w:rsidRPr="00E94756">
        <w:rPr>
          <w:rFonts w:ascii="Times New Roman" w:hAnsi="Times New Roman"/>
          <w:bCs/>
          <w:sz w:val="28"/>
          <w:szCs w:val="28"/>
        </w:rPr>
        <w:t>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14:paraId="3A7C2EA5" w14:textId="77777777" w:rsidR="00C5333B"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Всю информацию</w:t>
      </w:r>
      <w:r>
        <w:rPr>
          <w:rFonts w:ascii="Times New Roman" w:hAnsi="Times New Roman"/>
          <w:bCs/>
          <w:sz w:val="28"/>
          <w:szCs w:val="28"/>
        </w:rPr>
        <w:t xml:space="preserve"> по своей подведомственной сети</w:t>
      </w:r>
      <w:r w:rsidRPr="003178E2">
        <w:rPr>
          <w:rFonts w:ascii="Times New Roman" w:hAnsi="Times New Roman"/>
          <w:bCs/>
          <w:sz w:val="28"/>
          <w:szCs w:val="28"/>
        </w:rPr>
        <w:t xml:space="preserve"> заносят в систему владель</w:t>
      </w:r>
      <w:r>
        <w:rPr>
          <w:rFonts w:ascii="Times New Roman" w:hAnsi="Times New Roman"/>
          <w:bCs/>
          <w:sz w:val="28"/>
          <w:szCs w:val="28"/>
        </w:rPr>
        <w:t>цы автодорог. В настоящее время</w:t>
      </w:r>
      <w:r w:rsidRPr="003178E2">
        <w:rPr>
          <w:rFonts w:ascii="Times New Roman" w:hAnsi="Times New Roman"/>
          <w:bCs/>
          <w:sz w:val="28"/>
          <w:szCs w:val="28"/>
        </w:rPr>
        <w:t xml:space="preserve"> определен и «системный оператор» - Федеральное автономное учреждение «Российский дорожный научно-исследовательский институт» (ФАУ «</w:t>
      </w:r>
      <w:proofErr w:type="spellStart"/>
      <w:r w:rsidRPr="003178E2">
        <w:rPr>
          <w:rFonts w:ascii="Times New Roman" w:hAnsi="Times New Roman"/>
          <w:bCs/>
          <w:sz w:val="28"/>
          <w:szCs w:val="28"/>
        </w:rPr>
        <w:t>РосдорНИИ</w:t>
      </w:r>
      <w:proofErr w:type="spellEnd"/>
      <w:r w:rsidRPr="003178E2">
        <w:rPr>
          <w:rFonts w:ascii="Times New Roman" w:hAnsi="Times New Roman"/>
          <w:bCs/>
          <w:sz w:val="28"/>
          <w:szCs w:val="28"/>
        </w:rPr>
        <w:t xml:space="preserve">»),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w:t>
      </w:r>
      <w:proofErr w:type="gramStart"/>
      <w:r w:rsidRPr="003178E2">
        <w:rPr>
          <w:rFonts w:ascii="Times New Roman" w:hAnsi="Times New Roman"/>
          <w:bCs/>
          <w:sz w:val="28"/>
          <w:szCs w:val="28"/>
        </w:rPr>
        <w:t>взаимодействия  и</w:t>
      </w:r>
      <w:proofErr w:type="gramEnd"/>
      <w:r w:rsidRPr="003178E2">
        <w:rPr>
          <w:rFonts w:ascii="Times New Roman" w:hAnsi="Times New Roman"/>
          <w:bCs/>
          <w:sz w:val="28"/>
          <w:szCs w:val="28"/>
        </w:rPr>
        <w:t xml:space="preserve"> непосредственно предоставление информации. </w:t>
      </w:r>
      <w:r>
        <w:rPr>
          <w:rFonts w:ascii="Times New Roman" w:hAnsi="Times New Roman"/>
          <w:bCs/>
          <w:sz w:val="28"/>
          <w:szCs w:val="28"/>
        </w:rPr>
        <w:t xml:space="preserve">И </w:t>
      </w:r>
      <w:r w:rsidRPr="003178E2">
        <w:rPr>
          <w:rFonts w:ascii="Times New Roman" w:hAnsi="Times New Roman"/>
          <w:bCs/>
          <w:sz w:val="28"/>
          <w:szCs w:val="28"/>
        </w:rPr>
        <w:t>именно ему доверено передавать информацию по всем несоответствиям, при заполнении системы в Федеральную службу по надзору в сфере транспорта</w:t>
      </w:r>
      <w:r>
        <w:rPr>
          <w:rFonts w:ascii="Times New Roman" w:hAnsi="Times New Roman"/>
          <w:bCs/>
          <w:sz w:val="28"/>
          <w:szCs w:val="28"/>
        </w:rPr>
        <w:t xml:space="preserve"> для принятия мер.</w:t>
      </w:r>
    </w:p>
    <w:p w14:paraId="4916357A" w14:textId="77777777" w:rsidR="00C5333B" w:rsidRPr="003178E2" w:rsidRDefault="00C5333B" w:rsidP="00E5685E">
      <w:pPr>
        <w:spacing w:after="0" w:line="240" w:lineRule="auto"/>
        <w:ind w:firstLine="851"/>
        <w:jc w:val="both"/>
        <w:rPr>
          <w:rFonts w:ascii="Times New Roman" w:hAnsi="Times New Roman"/>
          <w:bCs/>
          <w:sz w:val="28"/>
          <w:szCs w:val="28"/>
        </w:rPr>
      </w:pPr>
      <w:r>
        <w:rPr>
          <w:rFonts w:ascii="Times New Roman" w:hAnsi="Times New Roman"/>
          <w:bCs/>
          <w:sz w:val="28"/>
          <w:szCs w:val="28"/>
        </w:rPr>
        <w:t>С</w:t>
      </w:r>
      <w:r w:rsidRPr="003178E2">
        <w:rPr>
          <w:rFonts w:ascii="Times New Roman" w:hAnsi="Times New Roman"/>
          <w:bCs/>
          <w:sz w:val="28"/>
          <w:szCs w:val="28"/>
        </w:rPr>
        <w:t xml:space="preserve"> 1 сентября 2023 года владельцы автомобильных дорог должны были внести в СКДФ следующие данные:</w:t>
      </w:r>
    </w:p>
    <w:p w14:paraId="740E525F"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 собственниках, владельцах автомобильных дорог общего пользования;</w:t>
      </w:r>
    </w:p>
    <w:p w14:paraId="647B0A89"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Наименования, идентификационные номера, протяженность и технические параметры автодорог общего пользования;</w:t>
      </w:r>
    </w:p>
    <w:p w14:paraId="5F5005B4"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Информацию о соответствии автодорог их техническим характеристикам класса и категории;</w:t>
      </w:r>
    </w:p>
    <w:p w14:paraId="1BF7C5BA"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сроки проведения работ по строительству, реконструкции, кап. ремонту, ремонту, сроки проведения работ и их стоимость;</w:t>
      </w:r>
    </w:p>
    <w:p w14:paraId="0B69234D"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Реализация федерального дорожного фонда, дорожных фондов субъектов РФ и муниципальных дорожных фондов;</w:t>
      </w:r>
    </w:p>
    <w:p w14:paraId="5B7BF353"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Результаты оценки технического состояния автомобильных дорог общего пользования;</w:t>
      </w:r>
    </w:p>
    <w:p w14:paraId="3D329364"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об организации дорожного движения, а также о временных ограничениях и прекращении движения;</w:t>
      </w:r>
    </w:p>
    <w:p w14:paraId="584D2DCE" w14:textId="77777777" w:rsidR="00C5333B" w:rsidRPr="003178E2"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и местоположение аварийно-опасных участков автодорог;</w:t>
      </w:r>
    </w:p>
    <w:p w14:paraId="23E326CF" w14:textId="77777777" w:rsidR="00C5333B" w:rsidRDefault="00C5333B" w:rsidP="00E5685E">
      <w:pPr>
        <w:spacing w:after="0" w:line="240" w:lineRule="auto"/>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включенные в формы официального статистического наблюдения;</w:t>
      </w:r>
    </w:p>
    <w:p w14:paraId="5C54870C" w14:textId="77777777" w:rsidR="00C5333B" w:rsidRPr="00C7252D" w:rsidRDefault="00C5333B" w:rsidP="00E5685E">
      <w:pPr>
        <w:autoSpaceDE w:val="0"/>
        <w:autoSpaceDN w:val="0"/>
        <w:adjustRightInd w:val="0"/>
        <w:spacing w:after="0" w:line="240" w:lineRule="auto"/>
        <w:ind w:firstLine="709"/>
        <w:jc w:val="both"/>
        <w:rPr>
          <w:rFonts w:ascii="Times New Roman" w:hAnsi="Times New Roman" w:cs="Times New Roman"/>
          <w:b/>
          <w:sz w:val="28"/>
          <w:szCs w:val="28"/>
        </w:rPr>
      </w:pPr>
    </w:p>
    <w:p w14:paraId="31CDCBE0" w14:textId="77777777" w:rsidR="00C7252D" w:rsidRP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 xml:space="preserve">Федеральным законом от 21 ноября 2022 № 464-ФЗ «О внесении изменений в Кодекс Российской Федерации об административных правонарушениях» КоАП РФ дополнен статьей 13.19.5, которой предусмотрена ответственность в отношении владельцев автомобильных дорог общего </w:t>
      </w:r>
      <w:r w:rsidRPr="00C7252D">
        <w:rPr>
          <w:rFonts w:ascii="Times New Roman" w:hAnsi="Times New Roman" w:cs="Times New Roman"/>
          <w:sz w:val="28"/>
          <w:szCs w:val="28"/>
        </w:rPr>
        <w:lastRenderedPageBreak/>
        <w:t>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14:paraId="3F131529" w14:textId="77777777" w:rsidR="00C7252D" w:rsidRP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Настоящая статья имеет ограничения вступления в силу в зависимости от формы собственности автомобильных дорог:</w:t>
      </w:r>
    </w:p>
    <w:p w14:paraId="5A1F95FE" w14:textId="77777777" w:rsidR="00C7252D" w:rsidRP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федерального значения, регионального или межмуниципального значения – 01.03.2024;</w:t>
      </w:r>
    </w:p>
    <w:p w14:paraId="08CA11C9" w14:textId="77777777" w:rsidR="00C7252D" w:rsidRDefault="00C7252D" w:rsidP="00E5685E">
      <w:pPr>
        <w:autoSpaceDE w:val="0"/>
        <w:autoSpaceDN w:val="0"/>
        <w:adjustRightInd w:val="0"/>
        <w:spacing w:after="0" w:line="240" w:lineRule="auto"/>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местного значения и частных – 01.03.2025.</w:t>
      </w:r>
    </w:p>
    <w:p w14:paraId="4B18FDB2" w14:textId="77777777" w:rsidR="00B066E3" w:rsidRPr="00C7252D" w:rsidRDefault="00B066E3" w:rsidP="00E5685E">
      <w:pPr>
        <w:autoSpaceDE w:val="0"/>
        <w:autoSpaceDN w:val="0"/>
        <w:adjustRightInd w:val="0"/>
        <w:spacing w:after="0" w:line="240" w:lineRule="auto"/>
        <w:ind w:firstLine="709"/>
        <w:jc w:val="both"/>
        <w:rPr>
          <w:rFonts w:ascii="Times New Roman" w:hAnsi="Times New Roman" w:cs="Times New Roman"/>
          <w:sz w:val="28"/>
          <w:szCs w:val="28"/>
        </w:rPr>
      </w:pPr>
    </w:p>
    <w:p w14:paraId="18C97FEA" w14:textId="77777777" w:rsidR="00C7252D" w:rsidRDefault="00C7252D" w:rsidP="00E5685E">
      <w:pPr>
        <w:spacing w:after="0" w:line="240" w:lineRule="auto"/>
        <w:ind w:firstLine="540"/>
        <w:jc w:val="both"/>
        <w:rPr>
          <w:rFonts w:ascii="Times New Roman" w:hAnsi="Times New Roman" w:cs="Times New Roman"/>
          <w:b/>
          <w:sz w:val="28"/>
          <w:szCs w:val="28"/>
          <w:lang w:val="ru" w:eastAsia="ru-RU"/>
        </w:rPr>
      </w:pPr>
      <w:r w:rsidRPr="00C7252D">
        <w:rPr>
          <w:rFonts w:ascii="Times New Roman" w:hAnsi="Times New Roman" w:cs="Times New Roman"/>
          <w:b/>
          <w:sz w:val="28"/>
          <w:szCs w:val="28"/>
          <w:lang w:val="ru" w:eastAsia="ru-RU"/>
        </w:rPr>
        <w:t>Ограничения и меры поддержки, установленные в 2024 году</w:t>
      </w:r>
    </w:p>
    <w:p w14:paraId="053CFD37" w14:textId="77777777" w:rsidR="00B066E3" w:rsidRPr="00C7252D" w:rsidRDefault="00B066E3" w:rsidP="00E5685E">
      <w:pPr>
        <w:spacing w:after="0" w:line="240" w:lineRule="auto"/>
        <w:ind w:firstLine="540"/>
        <w:jc w:val="both"/>
        <w:rPr>
          <w:rFonts w:ascii="Times New Roman" w:hAnsi="Times New Roman" w:cs="Times New Roman"/>
          <w:b/>
          <w:sz w:val="28"/>
          <w:szCs w:val="28"/>
          <w:lang w:val="ru" w:eastAsia="ru-RU"/>
        </w:rPr>
      </w:pPr>
    </w:p>
    <w:p w14:paraId="0FCAEC38" w14:textId="77777777" w:rsidR="00C7252D" w:rsidRPr="00C7252D" w:rsidRDefault="00C7252D" w:rsidP="00E5685E">
      <w:pPr>
        <w:spacing w:after="0" w:line="240" w:lineRule="auto"/>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в 2024 году плановые проверки в отношении органов местного самоуправления не проводятся. </w:t>
      </w:r>
    </w:p>
    <w:p w14:paraId="76D4CD86" w14:textId="77777777" w:rsidR="00C7252D" w:rsidRPr="00C7252D" w:rsidRDefault="00C7252D" w:rsidP="00E5685E">
      <w:pPr>
        <w:spacing w:after="0" w:line="240" w:lineRule="auto"/>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14:paraId="5CDD7BD3" w14:textId="77777777" w:rsidR="00C7252D" w:rsidRPr="00C7252D" w:rsidRDefault="00C7252D" w:rsidP="00E5685E">
      <w:pPr>
        <w:spacing w:after="0" w:line="240" w:lineRule="auto"/>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Ограничения, установленные Постановлением правительства № </w:t>
      </w:r>
      <w:proofErr w:type="gramStart"/>
      <w:r w:rsidRPr="00C7252D">
        <w:rPr>
          <w:rFonts w:ascii="Times New Roman" w:hAnsi="Times New Roman" w:cs="Times New Roman"/>
          <w:sz w:val="28"/>
          <w:szCs w:val="28"/>
          <w:lang w:val="ru" w:eastAsia="ru-RU"/>
        </w:rPr>
        <w:t xml:space="preserve">336,   </w:t>
      </w:r>
      <w:proofErr w:type="gramEnd"/>
      <w:r w:rsidRPr="00C7252D">
        <w:rPr>
          <w:rFonts w:ascii="Times New Roman" w:hAnsi="Times New Roman" w:cs="Times New Roman"/>
          <w:sz w:val="28"/>
          <w:szCs w:val="28"/>
          <w:lang w:val="ru" w:eastAsia="ru-RU"/>
        </w:rPr>
        <w:t xml:space="preserve">                 не распространяются на организацию и проведение специальных режимов государственного контроля (надзора) и режима постоянного рейда.</w:t>
      </w:r>
    </w:p>
    <w:p w14:paraId="37E42817"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планы проведения плановых проверок до 2030 года включаются только плановые контрольные (надзорные) мероприятия только в отношении объектов контроля, отнесенных к категориям чрезвычайно высокого и высокого риска.    </w:t>
      </w:r>
    </w:p>
    <w:p w14:paraId="46E2DD69"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0854E3EF"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hAnsi="Times New Roman" w:cs="Times New Roman"/>
          <w:sz w:val="28"/>
          <w:szCs w:val="28"/>
          <w:shd w:val="clear" w:color="auto" w:fill="FFFFFF"/>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w:t>
      </w:r>
      <w:r w:rsidRPr="00C7252D">
        <w:rPr>
          <w:rFonts w:ascii="Times New Roman" w:hAnsi="Times New Roman" w:cs="Times New Roman"/>
          <w:sz w:val="28"/>
          <w:szCs w:val="28"/>
          <w:shd w:val="clear" w:color="auto" w:fill="FFFFFF"/>
        </w:rPr>
        <w:lastRenderedPageBreak/>
        <w:t>орган вправе принять решение об исключении планового контрольного (надзорного) мероприятия из плана плановых контрольных (надзорных) мероприятий.</w:t>
      </w:r>
      <w:r w:rsidRPr="00C7252D">
        <w:rPr>
          <w:rFonts w:ascii="Times New Roman" w:eastAsia="Calibri" w:hAnsi="Times New Roman" w:cs="Times New Roman"/>
          <w:sz w:val="28"/>
          <w:szCs w:val="28"/>
        </w:rPr>
        <w:t xml:space="preserve">                                                                                </w:t>
      </w:r>
    </w:p>
    <w:p w14:paraId="3BB8F2AF"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4142F984"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Президента Российской Федерации;</w:t>
      </w:r>
    </w:p>
    <w:p w14:paraId="416B23E8"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Председателя Правительства Российской Федерации;</w:t>
      </w:r>
    </w:p>
    <w:p w14:paraId="464D44C9"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D54B421"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558F190C"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наименование вида контроля, в рамках которого должны быть проведены профилактические визиты;</w:t>
      </w:r>
    </w:p>
    <w:p w14:paraId="6DC0D100"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перечень контролируемых лиц, в отношении которых должны быть проведены профилактические визиты;</w:t>
      </w:r>
    </w:p>
    <w:p w14:paraId="191EDF91" w14:textId="77777777" w:rsidR="00C7252D" w:rsidRPr="00C5333B" w:rsidRDefault="00C7252D" w:rsidP="00E5685E">
      <w:pPr>
        <w:pStyle w:val="a5"/>
        <w:numPr>
          <w:ilvl w:val="0"/>
          <w:numId w:val="40"/>
        </w:numPr>
        <w:spacing w:after="0" w:line="240" w:lineRule="auto"/>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период времени, в течение которого должны быть проведены профилактические визиты.</w:t>
      </w:r>
    </w:p>
    <w:p w14:paraId="50738D2D"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отношении объектов, отнесенным к </w:t>
      </w:r>
      <w:proofErr w:type="gramStart"/>
      <w:r w:rsidRPr="00C7252D">
        <w:rPr>
          <w:rFonts w:ascii="Times New Roman" w:eastAsia="Calibri" w:hAnsi="Times New Roman" w:cs="Times New Roman"/>
          <w:sz w:val="28"/>
          <w:szCs w:val="28"/>
        </w:rPr>
        <w:t>высокой  чрезвычайно</w:t>
      </w:r>
      <w:proofErr w:type="gramEnd"/>
      <w:r w:rsidRPr="00C7252D">
        <w:rPr>
          <w:rFonts w:ascii="Times New Roman" w:eastAsia="Calibri" w:hAnsi="Times New Roman" w:cs="Times New Roman"/>
          <w:sz w:val="28"/>
          <w:szCs w:val="28"/>
        </w:rPr>
        <w:t xml:space="preserve">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14:paraId="7BFBC678"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14:paraId="04F9E29B" w14:textId="77777777" w:rsidR="00C7252D" w:rsidRPr="00C7252D" w:rsidRDefault="00C7252D" w:rsidP="00E5685E">
      <w:pPr>
        <w:spacing w:after="0" w:line="240" w:lineRule="auto"/>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01771547" w14:textId="77777777" w:rsidR="00C7252D" w:rsidRPr="00C7252D" w:rsidRDefault="00C7252D" w:rsidP="00E5685E">
      <w:pPr>
        <w:spacing w:after="0" w:line="240" w:lineRule="auto"/>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Федеральным законом от 04 августа 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w:t>
      </w:r>
      <w:r w:rsidRPr="00C7252D">
        <w:rPr>
          <w:rFonts w:ascii="Times New Roman" w:hAnsi="Times New Roman" w:cs="Times New Roman"/>
          <w:sz w:val="28"/>
          <w:szCs w:val="28"/>
          <w:lang w:val="ru" w:eastAsia="ru-RU"/>
        </w:rPr>
        <w:lastRenderedPageBreak/>
        <w:t>закона «О внесении изменений в отдельные законодательные акты Российской Федерации» внесены изменения в Федеральный закон от 31.07.2020 № 248-ФЗ «О государственном контроле (надзоре) и муниципальном контроле в Российской Федерации». Теперь 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чём уведомляет контролируемое лицо.</w:t>
      </w:r>
    </w:p>
    <w:p w14:paraId="5077E469" w14:textId="77777777" w:rsidR="00C7252D" w:rsidRPr="00C7252D" w:rsidRDefault="00C7252D" w:rsidP="00E5685E">
      <w:pPr>
        <w:spacing w:after="0" w:line="240" w:lineRule="auto"/>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Таким образом,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2828303" w14:textId="77777777" w:rsidR="00C7252D" w:rsidRPr="00C7252D" w:rsidRDefault="00C7252D" w:rsidP="00E5685E">
      <w:pPr>
        <w:spacing w:after="0" w:line="240" w:lineRule="auto"/>
        <w:ind w:firstLine="540"/>
        <w:jc w:val="both"/>
        <w:rPr>
          <w:rFonts w:ascii="Times New Roman" w:hAnsi="Times New Roman" w:cs="Times New Roman"/>
          <w:sz w:val="28"/>
          <w:szCs w:val="28"/>
        </w:rPr>
      </w:pPr>
      <w:r w:rsidRPr="00C7252D">
        <w:rPr>
          <w:rFonts w:ascii="Times New Roman" w:hAnsi="Times New Roman" w:cs="Times New Roman"/>
          <w:sz w:val="28"/>
          <w:szCs w:val="28"/>
          <w:lang w:val="ru" w:eastAsia="ru-RU"/>
        </w:rPr>
        <w:t xml:space="preserve">Постановлением Правительства РФ от 12 марта 2022 г. № 353                                   «Об особенностях разрешительной деятельности в Российской Федерации»                с 1 января 2024 года снова вводится </w:t>
      </w:r>
      <w:r w:rsidRPr="00C7252D">
        <w:rPr>
          <w:rFonts w:ascii="Times New Roman" w:hAnsi="Times New Roman" w:cs="Times New Roman"/>
          <w:sz w:val="28"/>
          <w:szCs w:val="28"/>
        </w:rPr>
        <w:t>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14:paraId="03E8DA7E" w14:textId="77777777" w:rsidR="00C7252D" w:rsidRPr="00C7252D" w:rsidRDefault="00C7252D" w:rsidP="00E5685E">
      <w:pPr>
        <w:spacing w:after="0" w:line="240" w:lineRule="auto"/>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 соответствии с Постановлением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14:paraId="1712C36E" w14:textId="77777777" w:rsidR="00C7252D" w:rsidRPr="00C7252D" w:rsidRDefault="00C7252D" w:rsidP="00E5685E">
      <w:pPr>
        <w:spacing w:after="0" w:line="240" w:lineRule="auto"/>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14:paraId="45E01A84" w14:textId="77777777" w:rsidR="00C7252D" w:rsidRDefault="005F1449" w:rsidP="00E5685E">
      <w:pPr>
        <w:spacing w:after="0" w:line="240" w:lineRule="auto"/>
        <w:ind w:firstLine="540"/>
        <w:jc w:val="both"/>
        <w:rPr>
          <w:rFonts w:ascii="Times New Roman" w:hAnsi="Times New Roman" w:cs="Times New Roman"/>
          <w:sz w:val="28"/>
          <w:szCs w:val="28"/>
          <w:lang w:val="ru" w:eastAsia="ru-RU"/>
        </w:rPr>
      </w:pPr>
      <w:r>
        <w:rPr>
          <w:rFonts w:ascii="Times New Roman" w:hAnsi="Times New Roman" w:cs="Times New Roman"/>
          <w:sz w:val="28"/>
          <w:szCs w:val="28"/>
          <w:lang w:val="ru" w:eastAsia="ru-RU"/>
        </w:rPr>
        <w:t xml:space="preserve">  </w:t>
      </w:r>
      <w:r w:rsidR="00C7252D" w:rsidRPr="00C7252D">
        <w:rPr>
          <w:rFonts w:ascii="Times New Roman" w:hAnsi="Times New Roman" w:cs="Times New Roman"/>
          <w:sz w:val="28"/>
          <w:szCs w:val="28"/>
          <w:lang w:val="ru" w:eastAsia="ru-RU"/>
        </w:rPr>
        <w:t>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14:paraId="416625B3" w14:textId="77777777" w:rsidR="00B066E3" w:rsidRPr="00C7252D" w:rsidRDefault="00B066E3" w:rsidP="00E5685E">
      <w:pPr>
        <w:spacing w:after="0" w:line="240" w:lineRule="auto"/>
        <w:ind w:firstLine="540"/>
        <w:jc w:val="both"/>
        <w:rPr>
          <w:rFonts w:ascii="Times New Roman" w:hAnsi="Times New Roman" w:cs="Times New Roman"/>
          <w:sz w:val="28"/>
          <w:szCs w:val="28"/>
          <w:lang w:val="ru" w:eastAsia="ru-RU"/>
        </w:rPr>
      </w:pPr>
    </w:p>
    <w:p w14:paraId="06C12583" w14:textId="77777777" w:rsidR="00C7252D" w:rsidRDefault="00C7252D" w:rsidP="00E5685E">
      <w:pPr>
        <w:autoSpaceDE w:val="0"/>
        <w:autoSpaceDN w:val="0"/>
        <w:adjustRightInd w:val="0"/>
        <w:spacing w:after="0" w:line="240" w:lineRule="auto"/>
        <w:jc w:val="center"/>
        <w:rPr>
          <w:rFonts w:ascii="Times New Roman" w:hAnsi="Times New Roman" w:cs="Times New Roman"/>
          <w:b/>
          <w:sz w:val="28"/>
          <w:szCs w:val="28"/>
        </w:rPr>
      </w:pPr>
      <w:r w:rsidRPr="00C7252D">
        <w:rPr>
          <w:rFonts w:ascii="Times New Roman" w:hAnsi="Times New Roman" w:cs="Times New Roman"/>
          <w:b/>
          <w:sz w:val="28"/>
          <w:szCs w:val="28"/>
        </w:rPr>
        <w:t>Правила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w:t>
      </w:r>
    </w:p>
    <w:p w14:paraId="3AC8D221" w14:textId="77777777" w:rsidR="00B066E3" w:rsidRPr="00C7252D" w:rsidRDefault="00B066E3" w:rsidP="00E5685E">
      <w:pPr>
        <w:autoSpaceDE w:val="0"/>
        <w:autoSpaceDN w:val="0"/>
        <w:adjustRightInd w:val="0"/>
        <w:spacing w:after="0" w:line="240" w:lineRule="auto"/>
        <w:jc w:val="center"/>
        <w:rPr>
          <w:rFonts w:ascii="Times New Roman" w:hAnsi="Times New Roman" w:cs="Times New Roman"/>
          <w:b/>
          <w:sz w:val="28"/>
          <w:szCs w:val="28"/>
        </w:rPr>
      </w:pPr>
    </w:p>
    <w:p w14:paraId="45321707" w14:textId="77777777" w:rsidR="00C7252D" w:rsidRPr="00C7252D" w:rsidRDefault="00C7252D" w:rsidP="00E5685E">
      <w:pPr>
        <w:autoSpaceDE w:val="0"/>
        <w:autoSpaceDN w:val="0"/>
        <w:adjustRightInd w:val="0"/>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До 1 марта 2029 года установлен порядок проверки сведений в отношении лиц, принимаемых на работу, непосредственно связанную с обеспечением транспортной безопасности, или выполняющих такую работу в соответствии с Постановлением Правительства Российской Федерации от 14.11.2022 № 2049 «Об утверждении Правил проверки субъектом транспортной инфраструктуры </w:t>
      </w:r>
      <w:r w:rsidRPr="00C7252D">
        <w:rPr>
          <w:rFonts w:ascii="Times New Roman" w:hAnsi="Times New Roman" w:cs="Times New Roman"/>
          <w:sz w:val="28"/>
          <w:szCs w:val="28"/>
        </w:rPr>
        <w:lastRenderedPageBreak/>
        <w:t xml:space="preserve">сведений в отношении лиц, принимаемых на работу, непосредственно связанную с обеспечением транспортной безопасности, или выполняющих такую работу». </w:t>
      </w:r>
    </w:p>
    <w:p w14:paraId="2DAA359F" w14:textId="77777777" w:rsidR="00C7252D" w:rsidRPr="00C7252D" w:rsidRDefault="00C7252D" w:rsidP="00E5685E">
      <w:pPr>
        <w:autoSpaceDE w:val="0"/>
        <w:autoSpaceDN w:val="0"/>
        <w:adjustRightInd w:val="0"/>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Субъектом транспортной инфраструктуры проверяются сведения, указанные в части 1 статьи 10 Закона «О транспортной безопасности». Работу, непосредственно связанную с обеспечением транспортной безопасности, не вправе выполнять лица: имеющие непогашенную или неснятую судимость за совершение умышленного преступления;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 в отношении которых по результатам проверки, проведенной в соответствии с Федеральным законом от 7 февраля 2011 года №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14:paraId="75D7D293" w14:textId="77777777" w:rsidR="00C7252D" w:rsidRPr="00C7252D" w:rsidRDefault="00C7252D" w:rsidP="00E5685E">
      <w:pPr>
        <w:spacing w:after="0" w:line="240" w:lineRule="auto"/>
        <w:jc w:val="both"/>
        <w:rPr>
          <w:rFonts w:ascii="Times New Roman" w:hAnsi="Times New Roman" w:cs="Times New Roman"/>
          <w:sz w:val="28"/>
          <w:szCs w:val="28"/>
        </w:rPr>
        <w:sectPr w:rsidR="00C7252D" w:rsidRPr="00C7252D" w:rsidSect="00C7252D">
          <w:footerReference w:type="default" r:id="rId8"/>
          <w:footnotePr>
            <w:pos w:val="beneathText"/>
          </w:footnotePr>
          <w:pgSz w:w="11905" w:h="16837"/>
          <w:pgMar w:top="992" w:right="851" w:bottom="851" w:left="1418" w:header="720" w:footer="720" w:gutter="0"/>
          <w:cols w:space="720"/>
          <w:titlePg/>
          <w:docGrid w:linePitch="360"/>
        </w:sectPr>
      </w:pPr>
    </w:p>
    <w:p w14:paraId="73B64BFB" w14:textId="77777777" w:rsidR="00C5333B" w:rsidRPr="00104779" w:rsidRDefault="004D3389" w:rsidP="00E5685E">
      <w:pPr>
        <w:spacing w:after="0" w:line="240" w:lineRule="auto"/>
        <w:jc w:val="both"/>
        <w:rPr>
          <w:rFonts w:ascii="Times New Roman" w:hAnsi="Times New Roman" w:cs="Times New Roman"/>
          <w:b/>
          <w:sz w:val="28"/>
          <w:szCs w:val="28"/>
        </w:rPr>
      </w:pPr>
      <w:r w:rsidRPr="00104779">
        <w:rPr>
          <w:rFonts w:ascii="Times New Roman" w:hAnsi="Times New Roman" w:cs="Times New Roman"/>
          <w:b/>
          <w:sz w:val="28"/>
          <w:szCs w:val="28"/>
        </w:rPr>
        <w:lastRenderedPageBreak/>
        <w:t>3</w:t>
      </w:r>
      <w:r w:rsidR="00313F76" w:rsidRPr="00104779">
        <w:rPr>
          <w:rFonts w:ascii="Times New Roman" w:hAnsi="Times New Roman" w:cs="Times New Roman"/>
          <w:b/>
          <w:sz w:val="28"/>
          <w:szCs w:val="28"/>
        </w:rPr>
        <w:t>.2.</w:t>
      </w:r>
      <w:r w:rsidR="00313F76" w:rsidRPr="00313F76">
        <w:rPr>
          <w:rFonts w:ascii="Times New Roman" w:hAnsi="Times New Roman" w:cs="Times New Roman"/>
          <w:sz w:val="28"/>
          <w:szCs w:val="28"/>
        </w:rPr>
        <w:tab/>
      </w:r>
      <w:r w:rsidR="00313F76" w:rsidRPr="00104779">
        <w:rPr>
          <w:rFonts w:ascii="Times New Roman" w:hAnsi="Times New Roman" w:cs="Times New Roman"/>
          <w:b/>
          <w:sz w:val="28"/>
          <w:szCs w:val="28"/>
        </w:rPr>
        <w:t>Типовые вопросы по соблюдению обязательных требований с разъяснениями</w:t>
      </w:r>
    </w:p>
    <w:tbl>
      <w:tblPr>
        <w:tblStyle w:val="a9"/>
        <w:tblW w:w="0" w:type="auto"/>
        <w:tblLook w:val="04A0" w:firstRow="1" w:lastRow="0" w:firstColumn="1" w:lastColumn="0" w:noHBand="0" w:noVBand="1"/>
      </w:tblPr>
      <w:tblGrid>
        <w:gridCol w:w="4614"/>
        <w:gridCol w:w="4731"/>
      </w:tblGrid>
      <w:tr w:rsidR="00C5333B" w14:paraId="17E64C4B" w14:textId="77777777" w:rsidTr="00C5333B">
        <w:tc>
          <w:tcPr>
            <w:tcW w:w="4785" w:type="dxa"/>
          </w:tcPr>
          <w:p w14:paraId="338DE2AE" w14:textId="77777777" w:rsidR="00C5333B" w:rsidRPr="00313F76" w:rsidRDefault="00C5333B" w:rsidP="00E5685E">
            <w:pPr>
              <w:jc w:val="both"/>
              <w:rPr>
                <w:rFonts w:ascii="Times New Roman" w:hAnsi="Times New Roman" w:cs="Times New Roman"/>
              </w:rPr>
            </w:pPr>
            <w:r w:rsidRPr="00313F76">
              <w:rPr>
                <w:rFonts w:ascii="Times New Roman" w:hAnsi="Times New Roman" w:cs="Times New Roman"/>
              </w:rPr>
              <w:t xml:space="preserve">Суть типового вопроса </w:t>
            </w:r>
          </w:p>
        </w:tc>
        <w:tc>
          <w:tcPr>
            <w:tcW w:w="4786" w:type="dxa"/>
          </w:tcPr>
          <w:p w14:paraId="653E08D9" w14:textId="77777777" w:rsidR="00C5333B" w:rsidRPr="00313F76" w:rsidRDefault="00313F76" w:rsidP="00E5685E">
            <w:pPr>
              <w:jc w:val="both"/>
              <w:rPr>
                <w:rFonts w:ascii="Times New Roman" w:hAnsi="Times New Roman" w:cs="Times New Roman"/>
              </w:rPr>
            </w:pPr>
            <w:r w:rsidRPr="00313F76">
              <w:rPr>
                <w:rFonts w:ascii="Times New Roman" w:hAnsi="Times New Roman" w:cs="Times New Roman"/>
              </w:rPr>
              <w:t>Руководство, дающее разъяснение, какое поведение является правомерным</w:t>
            </w:r>
          </w:p>
        </w:tc>
      </w:tr>
      <w:tr w:rsidR="00C5333B" w14:paraId="06624DCD" w14:textId="77777777" w:rsidTr="00C5333B">
        <w:tc>
          <w:tcPr>
            <w:tcW w:w="4785" w:type="dxa"/>
          </w:tcPr>
          <w:p w14:paraId="79099C74" w14:textId="77777777" w:rsidR="00C5333B" w:rsidRPr="00313F76" w:rsidRDefault="00C5333B" w:rsidP="00E5685E">
            <w:pPr>
              <w:jc w:val="both"/>
              <w:rPr>
                <w:rFonts w:ascii="Times New Roman" w:hAnsi="Times New Roman" w:cs="Times New Roman"/>
                <w:b/>
                <w:sz w:val="28"/>
                <w:szCs w:val="28"/>
              </w:rPr>
            </w:pPr>
            <w:r w:rsidRPr="00313F76">
              <w:rPr>
                <w:rFonts w:ascii="Times New Roman" w:hAnsi="Times New Roman" w:cs="Times New Roman"/>
              </w:rPr>
              <w:t xml:space="preserve">Каким способом можно подать документы на лицензию и на изменение сведений о транспортных средствах в реестре лицензий? </w:t>
            </w:r>
          </w:p>
        </w:tc>
        <w:tc>
          <w:tcPr>
            <w:tcW w:w="4786" w:type="dxa"/>
          </w:tcPr>
          <w:p w14:paraId="00C40BBA" w14:textId="77777777" w:rsidR="00696144" w:rsidRDefault="00C5333B" w:rsidP="00E5685E">
            <w:pPr>
              <w:jc w:val="both"/>
              <w:rPr>
                <w:rFonts w:ascii="Times New Roman" w:hAnsi="Times New Roman" w:cs="Times New Roman"/>
              </w:rPr>
            </w:pPr>
            <w:r w:rsidRPr="00313F76">
              <w:rPr>
                <w:rFonts w:ascii="Times New Roman" w:hAnsi="Times New Roman" w:cs="Times New Roman"/>
              </w:rPr>
              <w:t xml:space="preserve">С 1 марта 2022 г. вступили в силу изменения, внесенные в Положение по лицензированию деятельности по перевозкам пассажиров и иных лиц автобусами, утвержденных постановлением Правительства РФ от 07.10.2020 № 1616 «О лицензировании деятельности по перевозкам пассажиров и иных лиц автобусами», не предусматривающие подачу заявления и документов на бумажном носителе. Получение государственной услуги доступно через Единый портал государственных и муниципальных услуг (gosuslugi.ru) посредством заполнения интерактивной формы заявления по ссылкам: предоставление лицензии - https://gosuslugi.ru/600355/1/form прекращение лицензии - https://gosuslugi.ru/600364/1/form выписка из реестра лицензий - https://gosuslugi.ru/600309/1/form внесение изменений в реестр - </w:t>
            </w:r>
            <w:hyperlink r:id="rId9" w:history="1">
              <w:r w:rsidR="00696144" w:rsidRPr="009D306F">
                <w:rPr>
                  <w:rStyle w:val="a3"/>
                  <w:rFonts w:ascii="Times New Roman" w:hAnsi="Times New Roman" w:cs="Times New Roman"/>
                </w:rPr>
                <w:t>https://www.gosuslugi.ru/600375/1/form</w:t>
              </w:r>
            </w:hyperlink>
            <w:r w:rsidRPr="00313F76">
              <w:rPr>
                <w:rFonts w:ascii="Times New Roman" w:hAnsi="Times New Roman" w:cs="Times New Roman"/>
              </w:rPr>
              <w:t xml:space="preserve"> </w:t>
            </w:r>
          </w:p>
          <w:p w14:paraId="7C027C2A" w14:textId="77777777" w:rsidR="00C5333B" w:rsidRPr="00313F76" w:rsidRDefault="00C5333B" w:rsidP="00E5685E">
            <w:pPr>
              <w:jc w:val="both"/>
              <w:rPr>
                <w:rFonts w:ascii="Times New Roman" w:hAnsi="Times New Roman" w:cs="Times New Roman"/>
                <w:b/>
                <w:sz w:val="28"/>
                <w:szCs w:val="28"/>
              </w:rPr>
            </w:pPr>
            <w:r w:rsidRPr="00313F76">
              <w:rPr>
                <w:rFonts w:ascii="Times New Roman" w:hAnsi="Times New Roman" w:cs="Times New Roman"/>
              </w:rPr>
              <w:t xml:space="preserve">В соответствии с пунктом 9(1) Положения по лицензированию деятельности по перевозкам пассажиров и иных лиц автобусами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лицензируемой деятельности после получения лицензии на </w:t>
            </w:r>
            <w:r w:rsidR="00E5685E">
              <w:rPr>
                <w:rFonts w:ascii="Times New Roman" w:hAnsi="Times New Roman" w:cs="Times New Roman"/>
              </w:rPr>
              <w:t xml:space="preserve">лицензируемую деятельность, а </w:t>
            </w:r>
            <w:r w:rsidRPr="00313F76">
              <w:rPr>
                <w:rFonts w:ascii="Times New Roman" w:hAnsi="Times New Roman" w:cs="Times New Roman"/>
              </w:rPr>
              <w:t xml:space="preserve">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или путем представления в лицензирующий орган заявления о внесении изменений в реестр лицензий.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tc>
      </w:tr>
      <w:tr w:rsidR="00C5333B" w14:paraId="159669EA" w14:textId="77777777" w:rsidTr="00C5333B">
        <w:tc>
          <w:tcPr>
            <w:tcW w:w="4785" w:type="dxa"/>
          </w:tcPr>
          <w:p w14:paraId="044F57C4" w14:textId="77777777" w:rsidR="00C5333B" w:rsidRPr="00313F76" w:rsidRDefault="00313F76" w:rsidP="00E5685E">
            <w:pPr>
              <w:jc w:val="both"/>
              <w:rPr>
                <w:rFonts w:ascii="Times New Roman" w:hAnsi="Times New Roman" w:cs="Times New Roman"/>
                <w:b/>
                <w:sz w:val="28"/>
                <w:szCs w:val="28"/>
              </w:rPr>
            </w:pPr>
            <w:r w:rsidRPr="00313F76">
              <w:rPr>
                <w:rFonts w:ascii="Times New Roman" w:hAnsi="Times New Roman" w:cs="Times New Roman"/>
              </w:rPr>
              <w:t>Каким нормативным правовым актом установлена обязанность водителя транспортного средства останавливаться по требованию инспектора Ространснадзора в пунктах контроля?</w:t>
            </w:r>
          </w:p>
        </w:tc>
        <w:tc>
          <w:tcPr>
            <w:tcW w:w="4786" w:type="dxa"/>
          </w:tcPr>
          <w:p w14:paraId="72E6A6B5" w14:textId="77777777" w:rsidR="00C5333B" w:rsidRPr="00313F76" w:rsidRDefault="00313F76" w:rsidP="00E5685E">
            <w:pPr>
              <w:jc w:val="both"/>
              <w:rPr>
                <w:rFonts w:ascii="Times New Roman" w:hAnsi="Times New Roman" w:cs="Times New Roman"/>
                <w:b/>
                <w:sz w:val="28"/>
                <w:szCs w:val="28"/>
              </w:rPr>
            </w:pPr>
            <w:r w:rsidRPr="00313F76">
              <w:rPr>
                <w:rFonts w:ascii="Times New Roman" w:hAnsi="Times New Roman" w:cs="Times New Roman"/>
              </w:rPr>
              <w:t xml:space="preserve">Пунктом 71 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 июня 2021 г. № 1043, установлено, что контролируемые лица, их представители и работники, находящиеся на </w:t>
            </w:r>
            <w:r w:rsidRPr="00313F76">
              <w:rPr>
                <w:rFonts w:ascii="Times New Roman" w:hAnsi="Times New Roman" w:cs="Times New Roman"/>
              </w:rPr>
              <w:lastRenderedPageBreak/>
              <w:t>пунктах контроля, обязаны по требованию инспектора остановится, обеспечить беспрепятственный доступ к транспортным средствам или иным объектам надзора.</w:t>
            </w:r>
          </w:p>
        </w:tc>
      </w:tr>
      <w:tr w:rsidR="00C5333B" w14:paraId="21214854" w14:textId="77777777" w:rsidTr="00C5333B">
        <w:tc>
          <w:tcPr>
            <w:tcW w:w="4785" w:type="dxa"/>
          </w:tcPr>
          <w:p w14:paraId="4669E8BC" w14:textId="77777777" w:rsidR="00C5333B" w:rsidRDefault="00C5333B" w:rsidP="00E5685E">
            <w:pPr>
              <w:jc w:val="both"/>
              <w:rPr>
                <w:rFonts w:ascii="Times New Roman" w:hAnsi="Times New Roman" w:cs="Times New Roman"/>
                <w:b/>
                <w:sz w:val="28"/>
                <w:szCs w:val="28"/>
              </w:rPr>
            </w:pPr>
          </w:p>
        </w:tc>
        <w:tc>
          <w:tcPr>
            <w:tcW w:w="4786" w:type="dxa"/>
          </w:tcPr>
          <w:p w14:paraId="68124D03" w14:textId="77777777" w:rsidR="00C5333B" w:rsidRDefault="00C5333B" w:rsidP="00E5685E">
            <w:pPr>
              <w:jc w:val="both"/>
              <w:rPr>
                <w:rFonts w:ascii="Times New Roman" w:hAnsi="Times New Roman" w:cs="Times New Roman"/>
                <w:b/>
                <w:sz w:val="28"/>
                <w:szCs w:val="28"/>
              </w:rPr>
            </w:pPr>
          </w:p>
        </w:tc>
      </w:tr>
      <w:tr w:rsidR="00C5333B" w14:paraId="2F298FBD" w14:textId="77777777" w:rsidTr="00C5333B">
        <w:tc>
          <w:tcPr>
            <w:tcW w:w="4785" w:type="dxa"/>
          </w:tcPr>
          <w:p w14:paraId="14E088FF" w14:textId="77777777" w:rsidR="00C5333B" w:rsidRDefault="00C5333B" w:rsidP="00E5685E">
            <w:pPr>
              <w:jc w:val="both"/>
              <w:rPr>
                <w:rFonts w:ascii="Times New Roman" w:hAnsi="Times New Roman" w:cs="Times New Roman"/>
                <w:b/>
                <w:sz w:val="28"/>
                <w:szCs w:val="28"/>
              </w:rPr>
            </w:pPr>
          </w:p>
        </w:tc>
        <w:tc>
          <w:tcPr>
            <w:tcW w:w="4786" w:type="dxa"/>
          </w:tcPr>
          <w:p w14:paraId="04F4673F" w14:textId="77777777" w:rsidR="00C5333B" w:rsidRDefault="00C5333B" w:rsidP="00E5685E">
            <w:pPr>
              <w:jc w:val="both"/>
              <w:rPr>
                <w:rFonts w:ascii="Times New Roman" w:hAnsi="Times New Roman" w:cs="Times New Roman"/>
                <w:b/>
                <w:sz w:val="28"/>
                <w:szCs w:val="28"/>
              </w:rPr>
            </w:pPr>
          </w:p>
        </w:tc>
      </w:tr>
    </w:tbl>
    <w:p w14:paraId="687C13CF" w14:textId="77777777" w:rsidR="00C7252D" w:rsidRPr="00C7252D" w:rsidRDefault="00C7252D" w:rsidP="00E5685E">
      <w:pPr>
        <w:spacing w:after="0" w:line="240" w:lineRule="auto"/>
        <w:jc w:val="both"/>
        <w:rPr>
          <w:rFonts w:ascii="Times New Roman" w:hAnsi="Times New Roman" w:cs="Times New Roman"/>
          <w:b/>
          <w:sz w:val="28"/>
          <w:szCs w:val="28"/>
        </w:rPr>
      </w:pPr>
    </w:p>
    <w:p w14:paraId="7B10D758" w14:textId="77777777" w:rsidR="00313F76" w:rsidRDefault="004D3389" w:rsidP="00E568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313F76" w:rsidRPr="00C7252D">
        <w:rPr>
          <w:rFonts w:ascii="Times New Roman" w:hAnsi="Times New Roman" w:cs="Times New Roman"/>
          <w:b/>
          <w:sz w:val="28"/>
          <w:szCs w:val="28"/>
        </w:rPr>
        <w:t>.</w:t>
      </w:r>
      <w:r w:rsidR="00313F76">
        <w:rPr>
          <w:rFonts w:ascii="Times New Roman" w:hAnsi="Times New Roman" w:cs="Times New Roman"/>
          <w:b/>
          <w:sz w:val="28"/>
          <w:szCs w:val="28"/>
        </w:rPr>
        <w:t>3</w:t>
      </w:r>
      <w:r w:rsidR="00313F76" w:rsidRPr="00C7252D">
        <w:rPr>
          <w:rFonts w:ascii="Times New Roman" w:hAnsi="Times New Roman" w:cs="Times New Roman"/>
          <w:b/>
          <w:sz w:val="28"/>
          <w:szCs w:val="28"/>
        </w:rPr>
        <w:t>.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5022416E" w14:textId="77777777" w:rsidR="00B066E3" w:rsidRDefault="00B066E3" w:rsidP="00E5685E">
      <w:pPr>
        <w:spacing w:after="0" w:line="240" w:lineRule="auto"/>
        <w:jc w:val="both"/>
        <w:rPr>
          <w:rFonts w:ascii="Times New Roman" w:hAnsi="Times New Roman" w:cs="Times New Roman"/>
          <w:b/>
          <w:sz w:val="28"/>
          <w:szCs w:val="28"/>
        </w:rPr>
      </w:pPr>
    </w:p>
    <w:p w14:paraId="4D34F98B" w14:textId="77777777" w:rsidR="00313F76" w:rsidRPr="00313F76" w:rsidRDefault="00313F76" w:rsidP="00E5685E">
      <w:pPr>
        <w:spacing w:after="0" w:line="240" w:lineRule="auto"/>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Замена административного наказания в виде административного штрафа предупреждением: </w:t>
      </w:r>
    </w:p>
    <w:p w14:paraId="04562882" w14:textId="77777777" w:rsidR="00313F76" w:rsidRDefault="00313F76" w:rsidP="00E5685E">
      <w:pPr>
        <w:spacing w:after="0" w:line="240" w:lineRule="auto"/>
        <w:ind w:firstLine="851"/>
        <w:jc w:val="both"/>
        <w:rPr>
          <w:rFonts w:ascii="Times New Roman" w:hAnsi="Times New Roman" w:cs="Times New Roman"/>
          <w:sz w:val="28"/>
          <w:szCs w:val="28"/>
        </w:rPr>
      </w:pPr>
      <w:r w:rsidRPr="00313F76">
        <w:rPr>
          <w:rFonts w:ascii="Times New Roman" w:hAnsi="Times New Roman" w:cs="Times New Roman"/>
          <w:sz w:val="28"/>
          <w:szCs w:val="28"/>
        </w:rPr>
        <w:t xml:space="preserve">Статьей 4.1 КоАП РФ предусмотрена возможность замены административного наказания в виде административного штрафа предупреждением.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19.3, 19.5, 19.5.1, 19.6, 19.7.5-2, 19.8 - 19.8.2, 19.23, частями 2 и 3 статьи 19.27, статьями 19.28, 19.29, 19.30, 19.33, 19.34, 20.3, частью 2 статьи 20.28 КоАП РФ. </w:t>
      </w:r>
    </w:p>
    <w:p w14:paraId="785CC2FD" w14:textId="77777777" w:rsidR="00313F76" w:rsidRPr="00313F76" w:rsidRDefault="00313F76" w:rsidP="00E5685E">
      <w:pPr>
        <w:spacing w:after="0" w:line="240" w:lineRule="auto"/>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Возможность уплаты в размере половины суммы наложенного административного штрафа: </w:t>
      </w:r>
    </w:p>
    <w:p w14:paraId="19B153DB" w14:textId="77777777" w:rsidR="00313F76" w:rsidRDefault="00313F76" w:rsidP="00E5685E">
      <w:pPr>
        <w:spacing w:after="0" w:line="240" w:lineRule="auto"/>
        <w:ind w:firstLine="851"/>
        <w:jc w:val="both"/>
        <w:rPr>
          <w:rFonts w:ascii="Times New Roman" w:hAnsi="Times New Roman" w:cs="Times New Roman"/>
          <w:sz w:val="28"/>
          <w:szCs w:val="28"/>
        </w:rPr>
      </w:pPr>
      <w:r w:rsidRPr="00313F76">
        <w:rPr>
          <w:rFonts w:ascii="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52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r w:rsidRPr="00313F76">
        <w:rPr>
          <w:rFonts w:ascii="Times New Roman" w:hAnsi="Times New Roman" w:cs="Times New Roman"/>
          <w:sz w:val="28"/>
          <w:szCs w:val="28"/>
        </w:rPr>
        <w:lastRenderedPageBreak/>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42EABA6C" w14:textId="77777777" w:rsidR="000B1278" w:rsidRPr="000B1278" w:rsidRDefault="00313F76" w:rsidP="00E5685E">
      <w:pPr>
        <w:spacing w:after="0" w:line="240" w:lineRule="auto"/>
        <w:ind w:firstLine="851"/>
        <w:jc w:val="both"/>
        <w:rPr>
          <w:rFonts w:ascii="Times New Roman" w:hAnsi="Times New Roman" w:cs="Times New Roman"/>
          <w:sz w:val="28"/>
          <w:szCs w:val="28"/>
          <w:u w:val="single"/>
        </w:rPr>
      </w:pPr>
      <w:r w:rsidRPr="000B1278">
        <w:rPr>
          <w:rFonts w:ascii="Times New Roman" w:hAnsi="Times New Roman" w:cs="Times New Roman"/>
          <w:sz w:val="28"/>
          <w:szCs w:val="28"/>
          <w:u w:val="single"/>
        </w:rPr>
        <w:t xml:space="preserve">Каким образом можно подать заявление на получение «Допуска к осуществлению международных автомобильных перевозок»? </w:t>
      </w:r>
    </w:p>
    <w:p w14:paraId="41FE8E1C" w14:textId="77777777" w:rsidR="000B1278" w:rsidRDefault="00313F76" w:rsidP="00E5685E">
      <w:pPr>
        <w:spacing w:after="0" w:line="240" w:lineRule="auto"/>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Получение государственной услуги «Допуск российских перевозчиков к осуществлению международных автомобильных перевозок» доступно одним из следующих способов: </w:t>
      </w:r>
    </w:p>
    <w:p w14:paraId="5D9EAFF2" w14:textId="77777777" w:rsidR="000B1278" w:rsidRDefault="00313F76" w:rsidP="00E5685E">
      <w:pPr>
        <w:spacing w:after="0" w:line="240" w:lineRule="auto"/>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Единого портала государственных и муниципальных услуг по ссылке: https://www.gosuslugi.ru/609953/1/form (необходимо выбрать интерактивную форму заявления); </w:t>
      </w:r>
    </w:p>
    <w:p w14:paraId="2BD0C6B5" w14:textId="77777777" w:rsidR="000B1278" w:rsidRDefault="00313F76" w:rsidP="00E5685E">
      <w:pPr>
        <w:spacing w:after="0" w:line="240" w:lineRule="auto"/>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предоставления электронных документов, подписанных электронной подписью, на электронный адрес </w:t>
      </w:r>
      <w:r w:rsidR="000B1278">
        <w:rPr>
          <w:rFonts w:ascii="Times New Roman" w:hAnsi="Times New Roman" w:cs="Times New Roman"/>
          <w:sz w:val="28"/>
          <w:szCs w:val="28"/>
        </w:rPr>
        <w:t xml:space="preserve">ТОГАДН по </w:t>
      </w:r>
      <w:r w:rsidR="004608D8">
        <w:rPr>
          <w:rFonts w:ascii="Times New Roman" w:hAnsi="Times New Roman" w:cs="Times New Roman"/>
          <w:sz w:val="28"/>
          <w:szCs w:val="28"/>
        </w:rPr>
        <w:t>Кабардино-Балкарской Республике</w:t>
      </w:r>
      <w:r w:rsidR="004608D8" w:rsidRPr="004608D8">
        <w:rPr>
          <w:rFonts w:ascii="Times New Roman" w:hAnsi="Times New Roman" w:cs="Times New Roman"/>
          <w:sz w:val="28"/>
          <w:szCs w:val="28"/>
        </w:rPr>
        <w:t xml:space="preserve"> – </w:t>
      </w:r>
      <w:proofErr w:type="spellStart"/>
      <w:r w:rsidR="004608D8" w:rsidRPr="004608D8">
        <w:rPr>
          <w:rFonts w:ascii="Times New Roman" w:hAnsi="Times New Roman" w:cs="Times New Roman"/>
          <w:sz w:val="28"/>
          <w:szCs w:val="28"/>
          <w:lang w:val="en-US"/>
        </w:rPr>
        <w:t>togadn</w:t>
      </w:r>
      <w:proofErr w:type="spellEnd"/>
      <w:r w:rsidR="004608D8" w:rsidRPr="004608D8">
        <w:rPr>
          <w:rFonts w:ascii="Times New Roman" w:hAnsi="Times New Roman" w:cs="Times New Roman"/>
          <w:sz w:val="28"/>
          <w:szCs w:val="28"/>
        </w:rPr>
        <w:t>07@</w:t>
      </w:r>
      <w:proofErr w:type="spellStart"/>
      <w:r w:rsidR="004608D8" w:rsidRPr="004608D8">
        <w:rPr>
          <w:rFonts w:ascii="Times New Roman" w:hAnsi="Times New Roman" w:cs="Times New Roman"/>
          <w:sz w:val="28"/>
          <w:szCs w:val="28"/>
          <w:lang w:val="en-US"/>
        </w:rPr>
        <w:t>skfo</w:t>
      </w:r>
      <w:proofErr w:type="spellEnd"/>
      <w:r w:rsidR="004608D8" w:rsidRPr="004608D8">
        <w:rPr>
          <w:rFonts w:ascii="Times New Roman" w:hAnsi="Times New Roman" w:cs="Times New Roman"/>
          <w:sz w:val="28"/>
          <w:szCs w:val="28"/>
        </w:rPr>
        <w:t>.</w:t>
      </w:r>
      <w:proofErr w:type="spellStart"/>
      <w:r w:rsidR="004608D8" w:rsidRPr="004608D8">
        <w:rPr>
          <w:rFonts w:ascii="Times New Roman" w:hAnsi="Times New Roman" w:cs="Times New Roman"/>
          <w:sz w:val="28"/>
          <w:szCs w:val="28"/>
          <w:lang w:val="en-US"/>
        </w:rPr>
        <w:t>rostransnadzor</w:t>
      </w:r>
      <w:proofErr w:type="spellEnd"/>
      <w:r w:rsidR="004608D8" w:rsidRPr="004608D8">
        <w:rPr>
          <w:rFonts w:ascii="Times New Roman" w:hAnsi="Times New Roman" w:cs="Times New Roman"/>
          <w:sz w:val="28"/>
          <w:szCs w:val="28"/>
        </w:rPr>
        <w:t>.</w:t>
      </w:r>
      <w:r w:rsidR="004608D8" w:rsidRPr="004608D8">
        <w:rPr>
          <w:rFonts w:ascii="Times New Roman" w:hAnsi="Times New Roman" w:cs="Times New Roman"/>
          <w:sz w:val="28"/>
          <w:szCs w:val="28"/>
          <w:lang w:val="en-US"/>
        </w:rPr>
        <w:t>gov</w:t>
      </w:r>
      <w:r w:rsidR="004608D8" w:rsidRPr="004608D8">
        <w:rPr>
          <w:rFonts w:ascii="Times New Roman" w:hAnsi="Times New Roman" w:cs="Times New Roman"/>
          <w:sz w:val="28"/>
          <w:szCs w:val="28"/>
        </w:rPr>
        <w:t>.</w:t>
      </w:r>
      <w:proofErr w:type="spellStart"/>
      <w:r w:rsidR="004608D8" w:rsidRPr="004608D8">
        <w:rPr>
          <w:rFonts w:ascii="Times New Roman" w:hAnsi="Times New Roman" w:cs="Times New Roman"/>
          <w:sz w:val="28"/>
          <w:szCs w:val="28"/>
          <w:lang w:val="en-US"/>
        </w:rPr>
        <w:t>ru</w:t>
      </w:r>
      <w:proofErr w:type="spellEnd"/>
      <w:r w:rsidR="000B1278" w:rsidRPr="000B1278">
        <w:rPr>
          <w:rFonts w:ascii="Times New Roman" w:hAnsi="Times New Roman" w:cs="Times New Roman"/>
          <w:sz w:val="28"/>
          <w:szCs w:val="28"/>
        </w:rPr>
        <w:t>;</w:t>
      </w:r>
    </w:p>
    <w:p w14:paraId="0363E7E6" w14:textId="77777777" w:rsidR="000B1278" w:rsidRDefault="00313F76" w:rsidP="00E5685E">
      <w:pPr>
        <w:spacing w:after="0" w:line="240" w:lineRule="auto"/>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заказным почтовым отправлением в адрес </w:t>
      </w:r>
      <w:r w:rsidR="000B1278">
        <w:rPr>
          <w:rFonts w:ascii="Times New Roman" w:hAnsi="Times New Roman" w:cs="Times New Roman"/>
          <w:sz w:val="28"/>
          <w:szCs w:val="28"/>
        </w:rPr>
        <w:t xml:space="preserve">ТОГАДН по </w:t>
      </w:r>
      <w:r w:rsidR="004608D8">
        <w:rPr>
          <w:rFonts w:ascii="Times New Roman" w:hAnsi="Times New Roman" w:cs="Times New Roman"/>
          <w:sz w:val="28"/>
          <w:szCs w:val="28"/>
        </w:rPr>
        <w:t xml:space="preserve">Кабардино-Балкарской Республике </w:t>
      </w:r>
      <w:r w:rsidR="000B1278">
        <w:rPr>
          <w:rFonts w:ascii="Times New Roman" w:hAnsi="Times New Roman" w:cs="Times New Roman"/>
          <w:sz w:val="28"/>
          <w:szCs w:val="28"/>
        </w:rPr>
        <w:t xml:space="preserve">по адресу </w:t>
      </w:r>
      <w:r w:rsidR="00355C1A">
        <w:rPr>
          <w:rFonts w:ascii="Times New Roman" w:hAnsi="Times New Roman" w:cs="Times New Roman"/>
          <w:sz w:val="28"/>
          <w:szCs w:val="28"/>
        </w:rPr>
        <w:t>360000</w:t>
      </w:r>
      <w:r w:rsidRPr="000B1278">
        <w:rPr>
          <w:rFonts w:ascii="Times New Roman" w:hAnsi="Times New Roman" w:cs="Times New Roman"/>
          <w:sz w:val="28"/>
          <w:szCs w:val="28"/>
        </w:rPr>
        <w:t xml:space="preserve">; </w:t>
      </w:r>
      <w:r w:rsidR="000B1278">
        <w:rPr>
          <w:rFonts w:ascii="Times New Roman" w:hAnsi="Times New Roman" w:cs="Times New Roman"/>
          <w:sz w:val="28"/>
          <w:szCs w:val="28"/>
        </w:rPr>
        <w:t xml:space="preserve">г. </w:t>
      </w:r>
      <w:r w:rsidR="00355C1A">
        <w:rPr>
          <w:rFonts w:ascii="Times New Roman" w:hAnsi="Times New Roman" w:cs="Times New Roman"/>
          <w:sz w:val="28"/>
          <w:szCs w:val="28"/>
        </w:rPr>
        <w:t>Нальчик</w:t>
      </w:r>
      <w:r w:rsidR="000B1278">
        <w:rPr>
          <w:rFonts w:ascii="Times New Roman" w:hAnsi="Times New Roman" w:cs="Times New Roman"/>
          <w:sz w:val="28"/>
          <w:szCs w:val="28"/>
        </w:rPr>
        <w:t xml:space="preserve">, </w:t>
      </w:r>
      <w:r w:rsidR="00355C1A">
        <w:rPr>
          <w:rFonts w:ascii="Times New Roman" w:hAnsi="Times New Roman" w:cs="Times New Roman"/>
          <w:sz w:val="28"/>
          <w:szCs w:val="28"/>
        </w:rPr>
        <w:t xml:space="preserve">ул. И. </w:t>
      </w:r>
      <w:proofErr w:type="spellStart"/>
      <w:r w:rsidR="00355C1A">
        <w:rPr>
          <w:rFonts w:ascii="Times New Roman" w:hAnsi="Times New Roman" w:cs="Times New Roman"/>
          <w:sz w:val="28"/>
          <w:szCs w:val="28"/>
        </w:rPr>
        <w:t>Арманад</w:t>
      </w:r>
      <w:proofErr w:type="spellEnd"/>
      <w:r w:rsidR="000B1278">
        <w:rPr>
          <w:rFonts w:ascii="Times New Roman" w:hAnsi="Times New Roman" w:cs="Times New Roman"/>
          <w:sz w:val="28"/>
          <w:szCs w:val="28"/>
        </w:rPr>
        <w:t>, д.</w:t>
      </w:r>
      <w:r w:rsidR="00355C1A">
        <w:rPr>
          <w:rFonts w:ascii="Times New Roman" w:hAnsi="Times New Roman" w:cs="Times New Roman"/>
          <w:sz w:val="28"/>
          <w:szCs w:val="28"/>
        </w:rPr>
        <w:t>37А</w:t>
      </w:r>
    </w:p>
    <w:p w14:paraId="2AC40360" w14:textId="77777777" w:rsidR="00313F76" w:rsidRPr="000B1278" w:rsidRDefault="00313F76" w:rsidP="00E5685E">
      <w:pPr>
        <w:spacing w:after="0" w:line="240" w:lineRule="auto"/>
        <w:ind w:firstLine="851"/>
        <w:jc w:val="both"/>
        <w:rPr>
          <w:rFonts w:ascii="Times New Roman" w:hAnsi="Times New Roman" w:cs="Times New Roman"/>
          <w:b/>
          <w:sz w:val="28"/>
          <w:szCs w:val="28"/>
        </w:rPr>
      </w:pPr>
      <w:r w:rsidRPr="000B1278">
        <w:rPr>
          <w:rFonts w:ascii="Times New Roman" w:hAnsi="Times New Roman" w:cs="Times New Roman"/>
          <w:sz w:val="28"/>
          <w:szCs w:val="28"/>
        </w:rPr>
        <w:t xml:space="preserve">- </w:t>
      </w:r>
      <w:r w:rsidR="000B1278">
        <w:rPr>
          <w:rFonts w:ascii="Times New Roman" w:hAnsi="Times New Roman" w:cs="Times New Roman"/>
          <w:sz w:val="28"/>
          <w:szCs w:val="28"/>
        </w:rPr>
        <w:t xml:space="preserve"> </w:t>
      </w:r>
      <w:r w:rsidRPr="000B1278">
        <w:rPr>
          <w:rFonts w:ascii="Times New Roman" w:hAnsi="Times New Roman" w:cs="Times New Roman"/>
          <w:sz w:val="28"/>
          <w:szCs w:val="28"/>
        </w:rPr>
        <w:t>подача документов непосредственно в уполномоченный орган</w:t>
      </w:r>
      <w:r w:rsidR="000B1278">
        <w:rPr>
          <w:rFonts w:ascii="Times New Roman" w:hAnsi="Times New Roman" w:cs="Times New Roman"/>
          <w:sz w:val="28"/>
          <w:szCs w:val="28"/>
        </w:rPr>
        <w:t>.</w:t>
      </w:r>
    </w:p>
    <w:p w14:paraId="3CC242C8" w14:textId="77777777" w:rsidR="00C7252D" w:rsidRPr="00C7252D" w:rsidRDefault="00C7252D" w:rsidP="00E5685E">
      <w:pPr>
        <w:spacing w:after="0" w:line="240" w:lineRule="auto"/>
        <w:jc w:val="both"/>
        <w:rPr>
          <w:rFonts w:ascii="Times New Roman" w:hAnsi="Times New Roman" w:cs="Times New Roman"/>
          <w:sz w:val="28"/>
          <w:szCs w:val="28"/>
        </w:rPr>
      </w:pPr>
    </w:p>
    <w:sectPr w:rsidR="00C7252D" w:rsidRPr="00C7252D" w:rsidSect="00C7252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0186" w14:textId="77777777" w:rsidR="002D6775" w:rsidRDefault="002D6775">
      <w:pPr>
        <w:spacing w:after="0" w:line="240" w:lineRule="auto"/>
      </w:pPr>
      <w:r>
        <w:separator/>
      </w:r>
    </w:p>
  </w:endnote>
  <w:endnote w:type="continuationSeparator" w:id="0">
    <w:p w14:paraId="72B4E51F" w14:textId="77777777" w:rsidR="002D6775" w:rsidRDefault="002D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EB40" w14:textId="77777777" w:rsidR="009A0B04" w:rsidRDefault="009A0B04" w:rsidP="00C7252D">
    <w:pPr>
      <w:pStyle w:val="afa"/>
      <w:jc w:val="right"/>
    </w:pPr>
    <w:r>
      <w:fldChar w:fldCharType="begin"/>
    </w:r>
    <w:r>
      <w:instrText>PAGE   \* MERGEFORMAT</w:instrText>
    </w:r>
    <w:r>
      <w:fldChar w:fldCharType="separate"/>
    </w:r>
    <w:r w:rsidR="004608D8">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2FBF0" w14:textId="77777777" w:rsidR="002D6775" w:rsidRDefault="002D6775">
      <w:pPr>
        <w:spacing w:after="0" w:line="240" w:lineRule="auto"/>
      </w:pPr>
      <w:r>
        <w:separator/>
      </w:r>
    </w:p>
  </w:footnote>
  <w:footnote w:type="continuationSeparator" w:id="0">
    <w:p w14:paraId="45B9556C" w14:textId="77777777" w:rsidR="002D6775" w:rsidRDefault="002D6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708"/>
        </w:tabs>
        <w:ind w:left="708" w:firstLine="0"/>
      </w:pPr>
    </w:lvl>
    <w:lvl w:ilvl="1">
      <w:start w:val="1"/>
      <w:numFmt w:val="none"/>
      <w:pStyle w:val="2"/>
      <w:suff w:val="nothing"/>
      <w:lvlText w:val=""/>
      <w:lvlJc w:val="left"/>
      <w:pPr>
        <w:tabs>
          <w:tab w:val="num" w:pos="708"/>
        </w:tabs>
        <w:ind w:left="708" w:firstLine="0"/>
      </w:pPr>
    </w:lvl>
    <w:lvl w:ilvl="2">
      <w:start w:val="1"/>
      <w:numFmt w:val="none"/>
      <w:pStyle w:val="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3D35829"/>
    <w:multiLevelType w:val="hybridMultilevel"/>
    <w:tmpl w:val="B97C6C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69122B6"/>
    <w:multiLevelType w:val="hybridMultilevel"/>
    <w:tmpl w:val="B52E1D58"/>
    <w:lvl w:ilvl="0" w:tplc="8F180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857F3"/>
    <w:multiLevelType w:val="hybridMultilevel"/>
    <w:tmpl w:val="4EF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7DF1"/>
    <w:multiLevelType w:val="multilevel"/>
    <w:tmpl w:val="990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A0E7F"/>
    <w:multiLevelType w:val="multilevel"/>
    <w:tmpl w:val="B8DA36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2B424A3"/>
    <w:multiLevelType w:val="multilevel"/>
    <w:tmpl w:val="7C66E3F4"/>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3F00C56"/>
    <w:multiLevelType w:val="multilevel"/>
    <w:tmpl w:val="CB4A8F3C"/>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4227E88"/>
    <w:multiLevelType w:val="hybridMultilevel"/>
    <w:tmpl w:val="E1D43B02"/>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15:restartNumberingAfterBreak="0">
    <w:nsid w:val="14CA454C"/>
    <w:multiLevelType w:val="hybridMultilevel"/>
    <w:tmpl w:val="5AAAB692"/>
    <w:lvl w:ilvl="0" w:tplc="680AAB4E">
      <w:start w:val="1"/>
      <w:numFmt w:val="bullet"/>
      <w:lvlText w:val=""/>
      <w:lvlJc w:val="left"/>
      <w:pPr>
        <w:ind w:left="720" w:hanging="360"/>
      </w:pPr>
      <w:rPr>
        <w:rFonts w:ascii="Symbol" w:hAnsi="Symbol" w:hint="default"/>
      </w:rPr>
    </w:lvl>
    <w:lvl w:ilvl="1" w:tplc="680AAB4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014FD8"/>
    <w:multiLevelType w:val="multilevel"/>
    <w:tmpl w:val="968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0261B"/>
    <w:multiLevelType w:val="multilevel"/>
    <w:tmpl w:val="3CA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934078"/>
    <w:multiLevelType w:val="multilevel"/>
    <w:tmpl w:val="FD1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67485"/>
    <w:multiLevelType w:val="hybridMultilevel"/>
    <w:tmpl w:val="E544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6F7AF5"/>
    <w:multiLevelType w:val="multilevel"/>
    <w:tmpl w:val="74CAD320"/>
    <w:lvl w:ilvl="0">
      <w:start w:val="1"/>
      <w:numFmt w:val="decimal"/>
      <w:lvlText w:val="%1."/>
      <w:lvlJc w:val="left"/>
      <w:pPr>
        <w:ind w:left="928"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14E618E"/>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E46DB"/>
    <w:multiLevelType w:val="multilevel"/>
    <w:tmpl w:val="3B102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34557DB"/>
    <w:multiLevelType w:val="singleLevel"/>
    <w:tmpl w:val="26D874D0"/>
    <w:lvl w:ilvl="0">
      <w:start w:val="2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D706770"/>
    <w:multiLevelType w:val="multilevel"/>
    <w:tmpl w:val="0F0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81CD2"/>
    <w:multiLevelType w:val="hybridMultilevel"/>
    <w:tmpl w:val="9A26161A"/>
    <w:lvl w:ilvl="0" w:tplc="417A4C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E4676A"/>
    <w:multiLevelType w:val="hybridMultilevel"/>
    <w:tmpl w:val="96000E1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2" w15:restartNumberingAfterBreak="0">
    <w:nsid w:val="3CB24295"/>
    <w:multiLevelType w:val="hybridMultilevel"/>
    <w:tmpl w:val="C9C65BA2"/>
    <w:lvl w:ilvl="0" w:tplc="2F2E7998">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EB15CBC"/>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E4164"/>
    <w:multiLevelType w:val="multilevel"/>
    <w:tmpl w:val="D83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65F14"/>
    <w:multiLevelType w:val="hybridMultilevel"/>
    <w:tmpl w:val="9312C17C"/>
    <w:lvl w:ilvl="0" w:tplc="8F180C50">
      <w:start w:val="1"/>
      <w:numFmt w:val="bullet"/>
      <w:lvlText w:val=""/>
      <w:lvlJc w:val="left"/>
      <w:pPr>
        <w:ind w:left="644"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44CD314C"/>
    <w:multiLevelType w:val="hybridMultilevel"/>
    <w:tmpl w:val="C5D0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286DDE"/>
    <w:multiLevelType w:val="multilevel"/>
    <w:tmpl w:val="752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231E5"/>
    <w:multiLevelType w:val="multilevel"/>
    <w:tmpl w:val="D9A8B42A"/>
    <w:lvl w:ilvl="0">
      <w:start w:val="3"/>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29" w15:restartNumberingAfterBreak="0">
    <w:nsid w:val="51FB4E02"/>
    <w:multiLevelType w:val="multilevel"/>
    <w:tmpl w:val="FFE45DB2"/>
    <w:lvl w:ilvl="0">
      <w:start w:val="1"/>
      <w:numFmt w:val="decimal"/>
      <w:lvlText w:val="%1."/>
      <w:lvlJc w:val="left"/>
      <w:pPr>
        <w:ind w:left="720"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1021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522E772F"/>
    <w:multiLevelType w:val="hybridMultilevel"/>
    <w:tmpl w:val="1EEA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E4BCF"/>
    <w:multiLevelType w:val="multilevel"/>
    <w:tmpl w:val="1298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9467ED"/>
    <w:multiLevelType w:val="hybridMultilevel"/>
    <w:tmpl w:val="68BED76C"/>
    <w:lvl w:ilvl="0" w:tplc="49F81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EC02A46"/>
    <w:multiLevelType w:val="hybridMultilevel"/>
    <w:tmpl w:val="E85A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3B4DE5"/>
    <w:multiLevelType w:val="hybridMultilevel"/>
    <w:tmpl w:val="3EEA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180424"/>
    <w:multiLevelType w:val="hybridMultilevel"/>
    <w:tmpl w:val="AEA471D4"/>
    <w:lvl w:ilvl="0" w:tplc="57FA7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6366833"/>
    <w:multiLevelType w:val="hybridMultilevel"/>
    <w:tmpl w:val="6660F018"/>
    <w:lvl w:ilvl="0" w:tplc="680AAB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413C28"/>
    <w:multiLevelType w:val="multilevel"/>
    <w:tmpl w:val="337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0166E"/>
    <w:multiLevelType w:val="multilevel"/>
    <w:tmpl w:val="751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9547AD"/>
    <w:multiLevelType w:val="hybridMultilevel"/>
    <w:tmpl w:val="F68A9C9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DF04C71"/>
    <w:multiLevelType w:val="hybridMultilevel"/>
    <w:tmpl w:val="B316DC98"/>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E976392"/>
    <w:multiLevelType w:val="hybridMultilevel"/>
    <w:tmpl w:val="F7D43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B04480"/>
    <w:multiLevelType w:val="hybridMultilevel"/>
    <w:tmpl w:val="3552D6F2"/>
    <w:lvl w:ilvl="0" w:tplc="35AC6BC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3DF7344"/>
    <w:multiLevelType w:val="multilevel"/>
    <w:tmpl w:val="7F6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390CC6"/>
    <w:multiLevelType w:val="hybridMultilevel"/>
    <w:tmpl w:val="621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34"/>
  </w:num>
  <w:num w:numId="4">
    <w:abstractNumId w:val="14"/>
  </w:num>
  <w:num w:numId="5">
    <w:abstractNumId w:val="33"/>
  </w:num>
  <w:num w:numId="6">
    <w:abstractNumId w:val="26"/>
  </w:num>
  <w:num w:numId="7">
    <w:abstractNumId w:val="15"/>
  </w:num>
  <w:num w:numId="8">
    <w:abstractNumId w:val="17"/>
  </w:num>
  <w:num w:numId="9">
    <w:abstractNumId w:val="5"/>
  </w:num>
  <w:num w:numId="10">
    <w:abstractNumId w:val="35"/>
  </w:num>
  <w:num w:numId="11">
    <w:abstractNumId w:val="43"/>
  </w:num>
  <w:num w:numId="12">
    <w:abstractNumId w:val="28"/>
  </w:num>
  <w:num w:numId="13">
    <w:abstractNumId w:val="41"/>
  </w:num>
  <w:num w:numId="14">
    <w:abstractNumId w:val="21"/>
  </w:num>
  <w:num w:numId="15">
    <w:abstractNumId w:val="39"/>
  </w:num>
  <w:num w:numId="16">
    <w:abstractNumId w:val="29"/>
  </w:num>
  <w:num w:numId="17">
    <w:abstractNumId w:val="45"/>
  </w:num>
  <w:num w:numId="18">
    <w:abstractNumId w:val="7"/>
  </w:num>
  <w:num w:numId="19">
    <w:abstractNumId w:val="6"/>
  </w:num>
  <w:num w:numId="20">
    <w:abstractNumId w:val="3"/>
  </w:num>
  <w:num w:numId="21">
    <w:abstractNumId w:val="46"/>
  </w:num>
  <w:num w:numId="22">
    <w:abstractNumId w:val="24"/>
  </w:num>
  <w:num w:numId="23">
    <w:abstractNumId w:val="10"/>
  </w:num>
  <w:num w:numId="24">
    <w:abstractNumId w:val="42"/>
  </w:num>
  <w:num w:numId="25">
    <w:abstractNumId w:val="4"/>
  </w:num>
  <w:num w:numId="26">
    <w:abstractNumId w:val="19"/>
  </w:num>
  <w:num w:numId="27">
    <w:abstractNumId w:val="32"/>
  </w:num>
  <w:num w:numId="28">
    <w:abstractNumId w:val="27"/>
  </w:num>
  <w:num w:numId="29">
    <w:abstractNumId w:val="44"/>
  </w:num>
  <w:num w:numId="30">
    <w:abstractNumId w:val="12"/>
  </w:num>
  <w:num w:numId="31">
    <w:abstractNumId w:val="11"/>
  </w:num>
  <w:num w:numId="32">
    <w:abstractNumId w:val="23"/>
    <w:lvlOverride w:ilvl="0">
      <w:lvl w:ilvl="0">
        <w:numFmt w:val="bullet"/>
        <w:lvlText w:val=""/>
        <w:lvlJc w:val="left"/>
        <w:pPr>
          <w:tabs>
            <w:tab w:val="num" w:pos="720"/>
          </w:tabs>
          <w:ind w:left="720" w:hanging="360"/>
        </w:pPr>
        <w:rPr>
          <w:rFonts w:ascii="Symbol" w:hAnsi="Symbol" w:hint="default"/>
          <w:sz w:val="20"/>
        </w:rPr>
      </w:lvl>
    </w:lvlOverride>
  </w:num>
  <w:num w:numId="33">
    <w:abstractNumId w:val="1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7"/>
  </w:num>
  <w:num w:numId="37">
    <w:abstractNumId w:val="13"/>
  </w:num>
  <w:num w:numId="38">
    <w:abstractNumId w:val="31"/>
  </w:num>
  <w:num w:numId="39">
    <w:abstractNumId w:val="18"/>
  </w:num>
  <w:num w:numId="40">
    <w:abstractNumId w:val="1"/>
  </w:num>
  <w:num w:numId="41">
    <w:abstractNumId w:val="2"/>
  </w:num>
  <w:num w:numId="42">
    <w:abstractNumId w:val="25"/>
  </w:num>
  <w:num w:numId="43">
    <w:abstractNumId w:val="36"/>
  </w:num>
  <w:num w:numId="44">
    <w:abstractNumId w:val="9"/>
  </w:num>
  <w:num w:numId="45">
    <w:abstractNumId w:val="8"/>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32"/>
    <w:rsid w:val="00005E7D"/>
    <w:rsid w:val="00010276"/>
    <w:rsid w:val="000525A3"/>
    <w:rsid w:val="00071115"/>
    <w:rsid w:val="00086128"/>
    <w:rsid w:val="0009270E"/>
    <w:rsid w:val="000946DD"/>
    <w:rsid w:val="000A31AC"/>
    <w:rsid w:val="000B0B31"/>
    <w:rsid w:val="000B1278"/>
    <w:rsid w:val="000C1864"/>
    <w:rsid w:val="000C7589"/>
    <w:rsid w:val="000D15C1"/>
    <w:rsid w:val="000E029D"/>
    <w:rsid w:val="000E630A"/>
    <w:rsid w:val="000F04CE"/>
    <w:rsid w:val="00104779"/>
    <w:rsid w:val="00132798"/>
    <w:rsid w:val="0014137A"/>
    <w:rsid w:val="001416D6"/>
    <w:rsid w:val="00184F03"/>
    <w:rsid w:val="001B3D9A"/>
    <w:rsid w:val="00251732"/>
    <w:rsid w:val="00254C0C"/>
    <w:rsid w:val="002D1023"/>
    <w:rsid w:val="002D6775"/>
    <w:rsid w:val="002F1D21"/>
    <w:rsid w:val="00313F76"/>
    <w:rsid w:val="00316B5E"/>
    <w:rsid w:val="003221D8"/>
    <w:rsid w:val="0033672C"/>
    <w:rsid w:val="00336A1A"/>
    <w:rsid w:val="0033745E"/>
    <w:rsid w:val="00342212"/>
    <w:rsid w:val="00343BF9"/>
    <w:rsid w:val="00355C1A"/>
    <w:rsid w:val="00360B79"/>
    <w:rsid w:val="00360C16"/>
    <w:rsid w:val="0036742E"/>
    <w:rsid w:val="00367D29"/>
    <w:rsid w:val="00384D4A"/>
    <w:rsid w:val="003B7CD9"/>
    <w:rsid w:val="00417AB5"/>
    <w:rsid w:val="00422F8E"/>
    <w:rsid w:val="0042538F"/>
    <w:rsid w:val="0045492C"/>
    <w:rsid w:val="004608D8"/>
    <w:rsid w:val="00481D29"/>
    <w:rsid w:val="00494145"/>
    <w:rsid w:val="004B7077"/>
    <w:rsid w:val="004C52CF"/>
    <w:rsid w:val="004C6D4B"/>
    <w:rsid w:val="004D3389"/>
    <w:rsid w:val="00506D36"/>
    <w:rsid w:val="0056729C"/>
    <w:rsid w:val="0058690E"/>
    <w:rsid w:val="005A34BD"/>
    <w:rsid w:val="005B2DF6"/>
    <w:rsid w:val="005F1449"/>
    <w:rsid w:val="00613EFD"/>
    <w:rsid w:val="0064645B"/>
    <w:rsid w:val="00696144"/>
    <w:rsid w:val="006D3E7B"/>
    <w:rsid w:val="007140F9"/>
    <w:rsid w:val="00720559"/>
    <w:rsid w:val="00722289"/>
    <w:rsid w:val="00757C90"/>
    <w:rsid w:val="00774758"/>
    <w:rsid w:val="00775432"/>
    <w:rsid w:val="00796867"/>
    <w:rsid w:val="007B4966"/>
    <w:rsid w:val="007F1A74"/>
    <w:rsid w:val="008021B3"/>
    <w:rsid w:val="00821C21"/>
    <w:rsid w:val="00830418"/>
    <w:rsid w:val="00875850"/>
    <w:rsid w:val="00886B73"/>
    <w:rsid w:val="008B5CFA"/>
    <w:rsid w:val="008E7BF5"/>
    <w:rsid w:val="008F1974"/>
    <w:rsid w:val="00904532"/>
    <w:rsid w:val="00910B87"/>
    <w:rsid w:val="00920667"/>
    <w:rsid w:val="00924C78"/>
    <w:rsid w:val="009255DB"/>
    <w:rsid w:val="009767BC"/>
    <w:rsid w:val="009A0B04"/>
    <w:rsid w:val="009A2B2B"/>
    <w:rsid w:val="009C3207"/>
    <w:rsid w:val="009D02BA"/>
    <w:rsid w:val="009D19DD"/>
    <w:rsid w:val="009D2117"/>
    <w:rsid w:val="00A05FF8"/>
    <w:rsid w:val="00A205D5"/>
    <w:rsid w:val="00A30F57"/>
    <w:rsid w:val="00A322A6"/>
    <w:rsid w:val="00A41C04"/>
    <w:rsid w:val="00A44C77"/>
    <w:rsid w:val="00A56542"/>
    <w:rsid w:val="00AD267E"/>
    <w:rsid w:val="00B066E3"/>
    <w:rsid w:val="00B07ED0"/>
    <w:rsid w:val="00B3594D"/>
    <w:rsid w:val="00BD2337"/>
    <w:rsid w:val="00C30A29"/>
    <w:rsid w:val="00C5333B"/>
    <w:rsid w:val="00C61C8F"/>
    <w:rsid w:val="00C7252D"/>
    <w:rsid w:val="00C7760A"/>
    <w:rsid w:val="00C85F4D"/>
    <w:rsid w:val="00CD0085"/>
    <w:rsid w:val="00CD5620"/>
    <w:rsid w:val="00D03028"/>
    <w:rsid w:val="00D31EB2"/>
    <w:rsid w:val="00D60D3F"/>
    <w:rsid w:val="00D653D0"/>
    <w:rsid w:val="00DA689F"/>
    <w:rsid w:val="00DD2054"/>
    <w:rsid w:val="00DE245F"/>
    <w:rsid w:val="00DF0E26"/>
    <w:rsid w:val="00DF281A"/>
    <w:rsid w:val="00E01B89"/>
    <w:rsid w:val="00E152CF"/>
    <w:rsid w:val="00E25E9C"/>
    <w:rsid w:val="00E5685E"/>
    <w:rsid w:val="00EB4932"/>
    <w:rsid w:val="00EF4722"/>
    <w:rsid w:val="00F0516E"/>
    <w:rsid w:val="00F27932"/>
    <w:rsid w:val="00F312F1"/>
    <w:rsid w:val="00F3443D"/>
    <w:rsid w:val="00F60DB1"/>
    <w:rsid w:val="00F6743B"/>
    <w:rsid w:val="00F807F7"/>
    <w:rsid w:val="00FE7B8F"/>
    <w:rsid w:val="00FF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B7B"/>
  <w15:docId w15:val="{3C7EA7D0-5336-4A58-A3A3-D5CE7C95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2D"/>
  </w:style>
  <w:style w:type="paragraph" w:styleId="1">
    <w:name w:val="heading 1"/>
    <w:basedOn w:val="a"/>
    <w:next w:val="a"/>
    <w:link w:val="10"/>
    <w:uiPriority w:val="9"/>
    <w:qFormat/>
    <w:rsid w:val="00C7252D"/>
    <w:pPr>
      <w:keepNext/>
      <w:numPr>
        <w:numId w:val="2"/>
      </w:numPr>
      <w:suppressAutoHyphens/>
      <w:spacing w:before="120" w:after="60" w:line="240" w:lineRule="auto"/>
      <w:jc w:val="center"/>
      <w:outlineLvl w:val="0"/>
    </w:pPr>
    <w:rPr>
      <w:rFonts w:ascii="Arial" w:eastAsia="Times New Roman" w:hAnsi="Arial" w:cs="Arial"/>
      <w:bCs/>
      <w:spacing w:val="20"/>
      <w:kern w:val="1"/>
      <w:sz w:val="28"/>
      <w:szCs w:val="32"/>
      <w:lang w:eastAsia="ar-SA"/>
    </w:rPr>
  </w:style>
  <w:style w:type="paragraph" w:styleId="2">
    <w:name w:val="heading 2"/>
    <w:basedOn w:val="a"/>
    <w:next w:val="a"/>
    <w:link w:val="20"/>
    <w:uiPriority w:val="9"/>
    <w:qFormat/>
    <w:rsid w:val="00C7252D"/>
    <w:pPr>
      <w:keepNext/>
      <w:numPr>
        <w:ilvl w:val="1"/>
        <w:numId w:val="2"/>
      </w:numPr>
      <w:suppressAutoHyphens/>
      <w:spacing w:before="120" w:after="60" w:line="240" w:lineRule="auto"/>
      <w:jc w:val="center"/>
      <w:outlineLvl w:val="1"/>
    </w:pPr>
    <w:rPr>
      <w:rFonts w:ascii="Arial" w:eastAsia="Times New Roman" w:hAnsi="Arial" w:cs="Arial"/>
      <w:bCs/>
      <w:i/>
      <w:iCs/>
      <w:spacing w:val="10"/>
      <w:sz w:val="28"/>
      <w:szCs w:val="28"/>
      <w:lang w:eastAsia="ar-SA"/>
    </w:rPr>
  </w:style>
  <w:style w:type="paragraph" w:styleId="3">
    <w:name w:val="heading 3"/>
    <w:basedOn w:val="a"/>
    <w:next w:val="a"/>
    <w:link w:val="30"/>
    <w:uiPriority w:val="9"/>
    <w:qFormat/>
    <w:rsid w:val="00C7252D"/>
    <w:pPr>
      <w:keepNext/>
      <w:numPr>
        <w:ilvl w:val="2"/>
        <w:numId w:val="2"/>
      </w:numPr>
      <w:suppressAutoHyphens/>
      <w:spacing w:before="120" w:after="60" w:line="240" w:lineRule="auto"/>
      <w:jc w:val="center"/>
      <w:outlineLvl w:val="2"/>
    </w:pPr>
    <w:rPr>
      <w:rFonts w:ascii="Arial" w:eastAsia="Times New Roman" w:hAnsi="Arial" w:cs="Arial"/>
      <w:b/>
      <w:bCs/>
      <w:spacing w:val="6"/>
      <w:sz w:val="26"/>
      <w:szCs w:val="26"/>
      <w:lang w:eastAsia="ar-SA"/>
    </w:rPr>
  </w:style>
  <w:style w:type="paragraph" w:styleId="4">
    <w:name w:val="heading 4"/>
    <w:basedOn w:val="a"/>
    <w:next w:val="a"/>
    <w:link w:val="40"/>
    <w:uiPriority w:val="9"/>
    <w:unhideWhenUsed/>
    <w:qFormat/>
    <w:rsid w:val="00C7252D"/>
    <w:pPr>
      <w:keepNext/>
      <w:suppressAutoHyphens/>
      <w:spacing w:before="240" w:after="60" w:line="240" w:lineRule="auto"/>
      <w:ind w:firstLine="567"/>
      <w:jc w:val="both"/>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2D"/>
    <w:rPr>
      <w:rFonts w:ascii="Arial" w:eastAsia="Times New Roman" w:hAnsi="Arial" w:cs="Arial"/>
      <w:bCs/>
      <w:spacing w:val="20"/>
      <w:kern w:val="1"/>
      <w:sz w:val="28"/>
      <w:szCs w:val="32"/>
      <w:lang w:eastAsia="ar-SA"/>
    </w:rPr>
  </w:style>
  <w:style w:type="character" w:customStyle="1" w:styleId="20">
    <w:name w:val="Заголовок 2 Знак"/>
    <w:basedOn w:val="a0"/>
    <w:link w:val="2"/>
    <w:uiPriority w:val="9"/>
    <w:rsid w:val="00C7252D"/>
    <w:rPr>
      <w:rFonts w:ascii="Arial" w:eastAsia="Times New Roman" w:hAnsi="Arial" w:cs="Arial"/>
      <w:bCs/>
      <w:i/>
      <w:iCs/>
      <w:spacing w:val="10"/>
      <w:sz w:val="28"/>
      <w:szCs w:val="28"/>
      <w:lang w:eastAsia="ar-SA"/>
    </w:rPr>
  </w:style>
  <w:style w:type="character" w:customStyle="1" w:styleId="30">
    <w:name w:val="Заголовок 3 Знак"/>
    <w:basedOn w:val="a0"/>
    <w:link w:val="3"/>
    <w:uiPriority w:val="9"/>
    <w:rsid w:val="00C7252D"/>
    <w:rPr>
      <w:rFonts w:ascii="Arial" w:eastAsia="Times New Roman" w:hAnsi="Arial" w:cs="Arial"/>
      <w:b/>
      <w:bCs/>
      <w:spacing w:val="6"/>
      <w:sz w:val="26"/>
      <w:szCs w:val="26"/>
      <w:lang w:eastAsia="ar-SA"/>
    </w:rPr>
  </w:style>
  <w:style w:type="character" w:customStyle="1" w:styleId="40">
    <w:name w:val="Заголовок 4 Знак"/>
    <w:basedOn w:val="a0"/>
    <w:link w:val="4"/>
    <w:uiPriority w:val="9"/>
    <w:rsid w:val="00C7252D"/>
    <w:rPr>
      <w:rFonts w:ascii="Calibri" w:eastAsia="Times New Roman" w:hAnsi="Calibri" w:cs="Times New Roman"/>
      <w:b/>
      <w:bCs/>
      <w:sz w:val="28"/>
      <w:szCs w:val="28"/>
      <w:lang w:eastAsia="ar-SA"/>
    </w:rPr>
  </w:style>
  <w:style w:type="character" w:styleId="a3">
    <w:name w:val="Hyperlink"/>
    <w:uiPriority w:val="99"/>
    <w:rsid w:val="00343BF9"/>
    <w:rPr>
      <w:color w:val="0000FF"/>
      <w:u w:val="single"/>
    </w:rPr>
  </w:style>
  <w:style w:type="character" w:styleId="a4">
    <w:name w:val="FollowedHyperlink"/>
    <w:basedOn w:val="a0"/>
    <w:uiPriority w:val="99"/>
    <w:semiHidden/>
    <w:unhideWhenUsed/>
    <w:rsid w:val="00343BF9"/>
    <w:rPr>
      <w:color w:val="800080" w:themeColor="followedHyperlink"/>
      <w:u w:val="single"/>
    </w:rPr>
  </w:style>
  <w:style w:type="paragraph" w:styleId="a5">
    <w:name w:val="List Paragraph"/>
    <w:basedOn w:val="a"/>
    <w:link w:val="a6"/>
    <w:uiPriority w:val="34"/>
    <w:qFormat/>
    <w:rsid w:val="009C3207"/>
    <w:pPr>
      <w:ind w:left="720"/>
      <w:contextualSpacing/>
    </w:pPr>
  </w:style>
  <w:style w:type="paragraph" w:styleId="a7">
    <w:name w:val="Balloon Text"/>
    <w:basedOn w:val="a"/>
    <w:link w:val="a8"/>
    <w:unhideWhenUsed/>
    <w:rsid w:val="009C3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207"/>
    <w:rPr>
      <w:rFonts w:ascii="Tahoma" w:hAnsi="Tahoma" w:cs="Tahoma"/>
      <w:sz w:val="16"/>
      <w:szCs w:val="16"/>
    </w:rPr>
  </w:style>
  <w:style w:type="table" w:styleId="a9">
    <w:name w:val="Table Grid"/>
    <w:basedOn w:val="a1"/>
    <w:uiPriority w:val="59"/>
    <w:rsid w:val="004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7252D"/>
    <w:rPr>
      <w:i/>
      <w:iCs/>
    </w:rPr>
  </w:style>
  <w:style w:type="character" w:customStyle="1" w:styleId="11">
    <w:name w:val="Основной шрифт абзаца1"/>
    <w:rsid w:val="00C7252D"/>
  </w:style>
  <w:style w:type="paragraph" w:styleId="ab">
    <w:name w:val="Title"/>
    <w:basedOn w:val="a"/>
    <w:next w:val="ac"/>
    <w:link w:val="ad"/>
    <w:qFormat/>
    <w:rsid w:val="00C7252D"/>
    <w:pPr>
      <w:suppressAutoHyphens/>
      <w:spacing w:after="0" w:line="240" w:lineRule="auto"/>
      <w:jc w:val="center"/>
    </w:pPr>
    <w:rPr>
      <w:rFonts w:ascii="Times New Roman" w:eastAsia="Times New Roman" w:hAnsi="Times New Roman" w:cs="Times New Roman"/>
      <w:sz w:val="28"/>
      <w:szCs w:val="28"/>
      <w:lang w:eastAsia="ar-SA"/>
    </w:rPr>
  </w:style>
  <w:style w:type="paragraph" w:styleId="ac">
    <w:name w:val="Subtitle"/>
    <w:basedOn w:val="ab"/>
    <w:next w:val="ae"/>
    <w:link w:val="af"/>
    <w:qFormat/>
    <w:rsid w:val="00C7252D"/>
    <w:rPr>
      <w:i/>
      <w:iCs/>
    </w:rPr>
  </w:style>
  <w:style w:type="paragraph" w:styleId="ae">
    <w:name w:val="Body Text"/>
    <w:basedOn w:val="a"/>
    <w:link w:val="af0"/>
    <w:rsid w:val="00C7252D"/>
    <w:pPr>
      <w:suppressAutoHyphens/>
      <w:spacing w:after="120" w:line="240" w:lineRule="auto"/>
      <w:ind w:firstLine="567"/>
      <w:jc w:val="both"/>
    </w:pPr>
    <w:rPr>
      <w:rFonts w:ascii="Times New Roman" w:eastAsia="Times New Roman" w:hAnsi="Times New Roman" w:cs="Times New Roman"/>
      <w:sz w:val="26"/>
      <w:szCs w:val="24"/>
      <w:lang w:eastAsia="ar-SA"/>
    </w:rPr>
  </w:style>
  <w:style w:type="character" w:customStyle="1" w:styleId="af0">
    <w:name w:val="Основной текст Знак"/>
    <w:basedOn w:val="a0"/>
    <w:link w:val="ae"/>
    <w:rsid w:val="00C7252D"/>
    <w:rPr>
      <w:rFonts w:ascii="Times New Roman" w:eastAsia="Times New Roman" w:hAnsi="Times New Roman" w:cs="Times New Roman"/>
      <w:sz w:val="26"/>
      <w:szCs w:val="24"/>
      <w:lang w:eastAsia="ar-SA"/>
    </w:rPr>
  </w:style>
  <w:style w:type="character" w:customStyle="1" w:styleId="af">
    <w:name w:val="Подзаголовок Знак"/>
    <w:basedOn w:val="a0"/>
    <w:link w:val="ac"/>
    <w:rsid w:val="00C7252D"/>
    <w:rPr>
      <w:rFonts w:ascii="Times New Roman" w:eastAsia="Times New Roman" w:hAnsi="Times New Roman" w:cs="Times New Roman"/>
      <w:i/>
      <w:iCs/>
      <w:sz w:val="28"/>
      <w:szCs w:val="28"/>
      <w:lang w:eastAsia="ar-SA"/>
    </w:rPr>
  </w:style>
  <w:style w:type="character" w:customStyle="1" w:styleId="ad">
    <w:name w:val="Заголовок Знак"/>
    <w:basedOn w:val="a0"/>
    <w:link w:val="ab"/>
    <w:rsid w:val="00C7252D"/>
    <w:rPr>
      <w:rFonts w:ascii="Times New Roman" w:eastAsia="Times New Roman" w:hAnsi="Times New Roman" w:cs="Times New Roman"/>
      <w:sz w:val="28"/>
      <w:szCs w:val="28"/>
      <w:lang w:eastAsia="ar-SA"/>
    </w:rPr>
  </w:style>
  <w:style w:type="paragraph" w:styleId="af1">
    <w:name w:val="List"/>
    <w:basedOn w:val="ae"/>
    <w:rsid w:val="00C7252D"/>
    <w:rPr>
      <w:rFonts w:ascii="Arial" w:hAnsi="Arial" w:cs="Tahoma"/>
    </w:rPr>
  </w:style>
  <w:style w:type="paragraph" w:customStyle="1" w:styleId="12">
    <w:name w:val="Название1"/>
    <w:basedOn w:val="a"/>
    <w:rsid w:val="00C7252D"/>
    <w:pPr>
      <w:suppressLineNumbers/>
      <w:suppressAutoHyphens/>
      <w:spacing w:before="120" w:after="120" w:line="240" w:lineRule="auto"/>
      <w:ind w:firstLine="567"/>
      <w:jc w:val="both"/>
    </w:pPr>
    <w:rPr>
      <w:rFonts w:ascii="Arial" w:eastAsia="Times New Roman" w:hAnsi="Arial" w:cs="Tahoma"/>
      <w:i/>
      <w:iCs/>
      <w:sz w:val="20"/>
      <w:szCs w:val="24"/>
      <w:lang w:eastAsia="ar-SA"/>
    </w:rPr>
  </w:style>
  <w:style w:type="paragraph" w:customStyle="1" w:styleId="13">
    <w:name w:val="Указатель1"/>
    <w:basedOn w:val="a"/>
    <w:rsid w:val="00C7252D"/>
    <w:pPr>
      <w:suppressLineNumbers/>
      <w:suppressAutoHyphens/>
      <w:spacing w:after="0" w:line="240" w:lineRule="auto"/>
      <w:ind w:firstLine="567"/>
      <w:jc w:val="both"/>
    </w:pPr>
    <w:rPr>
      <w:rFonts w:ascii="Arial" w:eastAsia="Times New Roman" w:hAnsi="Arial" w:cs="Tahoma"/>
      <w:sz w:val="26"/>
      <w:szCs w:val="24"/>
      <w:lang w:eastAsia="ar-SA"/>
    </w:rPr>
  </w:style>
  <w:style w:type="paragraph" w:customStyle="1" w:styleId="af2">
    <w:name w:val="Содержимое таблицы"/>
    <w:basedOn w:val="a"/>
    <w:rsid w:val="00C7252D"/>
    <w:pPr>
      <w:suppressLineNumbers/>
      <w:suppressAutoHyphens/>
      <w:spacing w:after="0" w:line="240" w:lineRule="auto"/>
      <w:ind w:firstLine="567"/>
      <w:jc w:val="both"/>
    </w:pPr>
    <w:rPr>
      <w:rFonts w:ascii="Times New Roman" w:eastAsia="Times New Roman" w:hAnsi="Times New Roman" w:cs="Times New Roman"/>
      <w:sz w:val="26"/>
      <w:szCs w:val="24"/>
      <w:lang w:eastAsia="ar-SA"/>
    </w:rPr>
  </w:style>
  <w:style w:type="paragraph" w:customStyle="1" w:styleId="af3">
    <w:name w:val="Заголовок таблицы"/>
    <w:basedOn w:val="af2"/>
    <w:rsid w:val="00C7252D"/>
    <w:pPr>
      <w:jc w:val="center"/>
    </w:pPr>
    <w:rPr>
      <w:b/>
      <w:bCs/>
    </w:rPr>
  </w:style>
  <w:style w:type="paragraph" w:styleId="21">
    <w:name w:val="Body Text Indent 2"/>
    <w:basedOn w:val="a"/>
    <w:link w:val="22"/>
    <w:uiPriority w:val="99"/>
    <w:unhideWhenUsed/>
    <w:rsid w:val="00C7252D"/>
    <w:pPr>
      <w:suppressAutoHyphens/>
      <w:spacing w:after="120" w:line="480" w:lineRule="auto"/>
      <w:ind w:left="283" w:firstLine="567"/>
      <w:jc w:val="both"/>
    </w:pPr>
    <w:rPr>
      <w:rFonts w:ascii="Times New Roman" w:eastAsia="Times New Roman" w:hAnsi="Times New Roman" w:cs="Times New Roman"/>
      <w:sz w:val="26"/>
      <w:szCs w:val="24"/>
      <w:lang w:eastAsia="ar-SA"/>
    </w:rPr>
  </w:style>
  <w:style w:type="character" w:customStyle="1" w:styleId="22">
    <w:name w:val="Основной текст с отступом 2 Знак"/>
    <w:basedOn w:val="a0"/>
    <w:link w:val="21"/>
    <w:uiPriority w:val="99"/>
    <w:rsid w:val="00C7252D"/>
    <w:rPr>
      <w:rFonts w:ascii="Times New Roman" w:eastAsia="Times New Roman" w:hAnsi="Times New Roman" w:cs="Times New Roman"/>
      <w:sz w:val="26"/>
      <w:szCs w:val="24"/>
      <w:lang w:eastAsia="ar-SA"/>
    </w:rPr>
  </w:style>
  <w:style w:type="paragraph" w:styleId="af4">
    <w:name w:val="Normal (Web)"/>
    <w:aliases w:val="Обычный (Web)"/>
    <w:basedOn w:val="a"/>
    <w:uiPriority w:val="99"/>
    <w:unhideWhenUsed/>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252D"/>
  </w:style>
  <w:style w:type="paragraph" w:styleId="af5">
    <w:name w:val="No Spacing"/>
    <w:qFormat/>
    <w:rsid w:val="00C7252D"/>
    <w:pPr>
      <w:spacing w:after="0" w:line="240" w:lineRule="auto"/>
    </w:pPr>
    <w:rPr>
      <w:rFonts w:ascii="Times New Roman" w:eastAsia="Times New Roman" w:hAnsi="Times New Roman" w:cs="Times New Roman"/>
      <w:color w:val="000000"/>
      <w:sz w:val="24"/>
      <w:szCs w:val="24"/>
      <w:lang w:val="ru" w:eastAsia="ru-RU"/>
    </w:rPr>
  </w:style>
  <w:style w:type="paragraph" w:customStyle="1" w:styleId="Default">
    <w:name w:val="Default"/>
    <w:rsid w:val="00C7252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
    <w:name w:val="Без интервала1"/>
    <w:rsid w:val="00C7252D"/>
    <w:pPr>
      <w:widowControl w:val="0"/>
      <w:spacing w:after="0" w:line="240" w:lineRule="auto"/>
    </w:pPr>
    <w:rPr>
      <w:rFonts w:ascii="Courier New" w:eastAsia="Times New Roman" w:hAnsi="Courier New" w:cs="Courier New"/>
      <w:color w:val="000000"/>
      <w:sz w:val="24"/>
      <w:szCs w:val="24"/>
      <w:lang w:eastAsia="ru-RU"/>
    </w:rPr>
  </w:style>
  <w:style w:type="character" w:customStyle="1" w:styleId="s10">
    <w:name w:val="s_10"/>
    <w:rsid w:val="00C7252D"/>
  </w:style>
  <w:style w:type="paragraph" w:customStyle="1" w:styleId="ConsPlusNormal">
    <w:name w:val="ConsPlusNormal"/>
    <w:rsid w:val="00C725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Гипертекстовая ссылка"/>
    <w:uiPriority w:val="99"/>
    <w:rsid w:val="00C7252D"/>
    <w:rPr>
      <w:rFonts w:ascii="Times New Roman" w:hAnsi="Times New Roman" w:cs="Times New Roman" w:hint="default"/>
      <w:b w:val="0"/>
      <w:bCs w:val="0"/>
      <w:color w:val="000000"/>
    </w:rPr>
  </w:style>
  <w:style w:type="character" w:customStyle="1" w:styleId="af7">
    <w:name w:val="Основной текст_"/>
    <w:link w:val="15"/>
    <w:rsid w:val="00C7252D"/>
    <w:rPr>
      <w:rFonts w:ascii="Calibri" w:eastAsia="Calibri" w:hAnsi="Calibri" w:cs="Calibri"/>
      <w:sz w:val="21"/>
      <w:szCs w:val="21"/>
      <w:shd w:val="clear" w:color="auto" w:fill="FFFFFF"/>
    </w:rPr>
  </w:style>
  <w:style w:type="paragraph" w:customStyle="1" w:styleId="15">
    <w:name w:val="Основной текст15"/>
    <w:basedOn w:val="a"/>
    <w:link w:val="af7"/>
    <w:rsid w:val="00C7252D"/>
    <w:pPr>
      <w:shd w:val="clear" w:color="auto" w:fill="FFFFFF"/>
      <w:spacing w:before="180" w:after="0" w:line="264" w:lineRule="exact"/>
      <w:jc w:val="both"/>
    </w:pPr>
    <w:rPr>
      <w:rFonts w:ascii="Calibri" w:eastAsia="Calibri" w:hAnsi="Calibri" w:cs="Calibri"/>
      <w:sz w:val="21"/>
      <w:szCs w:val="21"/>
    </w:rPr>
  </w:style>
  <w:style w:type="character" w:customStyle="1" w:styleId="23">
    <w:name w:val="Основной текст (2)_"/>
    <w:link w:val="24"/>
    <w:uiPriority w:val="99"/>
    <w:locked/>
    <w:rsid w:val="00C7252D"/>
    <w:rPr>
      <w:sz w:val="28"/>
      <w:szCs w:val="28"/>
      <w:shd w:val="clear" w:color="auto" w:fill="FFFFFF"/>
    </w:rPr>
  </w:style>
  <w:style w:type="paragraph" w:customStyle="1" w:styleId="24">
    <w:name w:val="Основной текст (2)"/>
    <w:basedOn w:val="a"/>
    <w:link w:val="23"/>
    <w:uiPriority w:val="99"/>
    <w:rsid w:val="00C7252D"/>
    <w:pPr>
      <w:widowControl w:val="0"/>
      <w:shd w:val="clear" w:color="auto" w:fill="FFFFFF"/>
      <w:spacing w:after="0" w:line="240" w:lineRule="atLeast"/>
      <w:ind w:firstLine="652"/>
      <w:jc w:val="right"/>
    </w:pPr>
    <w:rPr>
      <w:sz w:val="28"/>
      <w:szCs w:val="28"/>
    </w:rPr>
  </w:style>
  <w:style w:type="paragraph" w:styleId="HTML">
    <w:name w:val="HTML Preformatted"/>
    <w:basedOn w:val="a"/>
    <w:link w:val="HTML0"/>
    <w:uiPriority w:val="99"/>
    <w:unhideWhenUsed/>
    <w:rsid w:val="00C7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252D"/>
    <w:rPr>
      <w:rFonts w:ascii="Courier New" w:eastAsia="Times New Roman" w:hAnsi="Courier New" w:cs="Courier New"/>
      <w:sz w:val="20"/>
      <w:szCs w:val="20"/>
      <w:lang w:eastAsia="ru-RU"/>
    </w:rPr>
  </w:style>
  <w:style w:type="paragraph" w:styleId="af8">
    <w:name w:val="header"/>
    <w:basedOn w:val="a"/>
    <w:link w:val="af9"/>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9">
    <w:name w:val="Верхний колонтитул Знак"/>
    <w:basedOn w:val="a0"/>
    <w:link w:val="af8"/>
    <w:uiPriority w:val="99"/>
    <w:rsid w:val="00C7252D"/>
    <w:rPr>
      <w:rFonts w:ascii="Times New Roman" w:eastAsia="Times New Roman" w:hAnsi="Times New Roman" w:cs="Times New Roman"/>
      <w:sz w:val="26"/>
      <w:szCs w:val="24"/>
      <w:lang w:eastAsia="ar-SA"/>
    </w:rPr>
  </w:style>
  <w:style w:type="paragraph" w:styleId="afa">
    <w:name w:val="footer"/>
    <w:basedOn w:val="a"/>
    <w:link w:val="afb"/>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b">
    <w:name w:val="Нижний колонтитул Знак"/>
    <w:basedOn w:val="a0"/>
    <w:link w:val="afa"/>
    <w:uiPriority w:val="99"/>
    <w:rsid w:val="00C7252D"/>
    <w:rPr>
      <w:rFonts w:ascii="Times New Roman" w:eastAsia="Times New Roman" w:hAnsi="Times New Roman" w:cs="Times New Roman"/>
      <w:sz w:val="26"/>
      <w:szCs w:val="24"/>
      <w:lang w:eastAsia="ar-SA"/>
    </w:rPr>
  </w:style>
  <w:style w:type="paragraph" w:customStyle="1" w:styleId="6">
    <w:name w:val="Основной текст6"/>
    <w:basedOn w:val="a"/>
    <w:rsid w:val="00C7252D"/>
    <w:pPr>
      <w:widowControl w:val="0"/>
      <w:shd w:val="clear" w:color="auto" w:fill="FFFFFF"/>
      <w:spacing w:before="240" w:after="0" w:line="341" w:lineRule="exact"/>
      <w:ind w:hanging="720"/>
      <w:jc w:val="center"/>
    </w:pPr>
    <w:rPr>
      <w:rFonts w:ascii="Calibri" w:eastAsia="Calibri" w:hAnsi="Calibri" w:cs="Calibri"/>
      <w:sz w:val="23"/>
      <w:szCs w:val="23"/>
    </w:rPr>
  </w:style>
  <w:style w:type="character" w:customStyle="1" w:styleId="article">
    <w:name w:val="article"/>
    <w:rsid w:val="00C7252D"/>
  </w:style>
  <w:style w:type="character" w:styleId="afc">
    <w:name w:val="Strong"/>
    <w:uiPriority w:val="22"/>
    <w:qFormat/>
    <w:rsid w:val="00C7252D"/>
    <w:rPr>
      <w:b/>
      <w:bCs/>
    </w:rPr>
  </w:style>
  <w:style w:type="character" w:customStyle="1" w:styleId="nobr">
    <w:name w:val="nobr"/>
    <w:rsid w:val="00C7252D"/>
  </w:style>
  <w:style w:type="paragraph" w:customStyle="1" w:styleId="revann">
    <w:name w:val="rev_ann"/>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e"/>
    <w:uiPriority w:val="99"/>
    <w:semiHidden/>
    <w:rsid w:val="00C7252D"/>
    <w:rPr>
      <w:rFonts w:ascii="Times New Roman" w:eastAsia="Times New Roman" w:hAnsi="Times New Roman" w:cs="Times New Roman"/>
      <w:sz w:val="26"/>
      <w:szCs w:val="24"/>
      <w:lang w:eastAsia="ar-SA"/>
    </w:rPr>
  </w:style>
  <w:style w:type="paragraph" w:styleId="afe">
    <w:name w:val="Body Text Indent"/>
    <w:basedOn w:val="a"/>
    <w:link w:val="afd"/>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26"/>
      <w:szCs w:val="24"/>
      <w:lang w:eastAsia="ar-SA"/>
    </w:rPr>
  </w:style>
  <w:style w:type="character" w:customStyle="1" w:styleId="31">
    <w:name w:val="Основной текст с отступом 3 Знак"/>
    <w:basedOn w:val="a0"/>
    <w:link w:val="32"/>
    <w:uiPriority w:val="99"/>
    <w:semiHidden/>
    <w:rsid w:val="00C7252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16"/>
      <w:szCs w:val="16"/>
      <w:lang w:eastAsia="ar-SA"/>
    </w:rPr>
  </w:style>
  <w:style w:type="paragraph" w:styleId="aff">
    <w:name w:val="TOC Heading"/>
    <w:basedOn w:val="1"/>
    <w:next w:val="a"/>
    <w:uiPriority w:val="39"/>
    <w:unhideWhenUsed/>
    <w:qFormat/>
    <w:rsid w:val="00C7252D"/>
    <w:pPr>
      <w:keepLines/>
      <w:numPr>
        <w:numId w:val="0"/>
      </w:numPr>
      <w:suppressAutoHyphens w:val="0"/>
      <w:spacing w:before="240" w:after="0" w:line="259" w:lineRule="auto"/>
      <w:jc w:val="left"/>
      <w:outlineLvl w:val="9"/>
    </w:pPr>
    <w:rPr>
      <w:rFonts w:ascii="Calibri Light" w:hAnsi="Calibri Light" w:cs="Times New Roman"/>
      <w:bCs w:val="0"/>
      <w:color w:val="2F5496"/>
      <w:spacing w:val="0"/>
      <w:kern w:val="0"/>
      <w:sz w:val="32"/>
      <w:lang w:eastAsia="ru-RU"/>
    </w:rPr>
  </w:style>
  <w:style w:type="paragraph" w:styleId="16">
    <w:name w:val="toc 1"/>
    <w:basedOn w:val="a"/>
    <w:next w:val="a"/>
    <w:autoRedefine/>
    <w:uiPriority w:val="39"/>
    <w:unhideWhenUsed/>
    <w:rsid w:val="00C7252D"/>
    <w:pPr>
      <w:suppressAutoHyphens/>
      <w:spacing w:after="0" w:line="240" w:lineRule="auto"/>
      <w:ind w:firstLine="567"/>
      <w:jc w:val="both"/>
    </w:pPr>
    <w:rPr>
      <w:rFonts w:ascii="Times New Roman" w:eastAsia="Times New Roman" w:hAnsi="Times New Roman" w:cs="Times New Roman"/>
      <w:sz w:val="26"/>
      <w:szCs w:val="24"/>
      <w:lang w:eastAsia="ar-SA"/>
    </w:rPr>
  </w:style>
  <w:style w:type="paragraph" w:styleId="33">
    <w:name w:val="toc 3"/>
    <w:basedOn w:val="a"/>
    <w:next w:val="a"/>
    <w:autoRedefine/>
    <w:uiPriority w:val="39"/>
    <w:unhideWhenUsed/>
    <w:rsid w:val="00C7252D"/>
    <w:pPr>
      <w:suppressAutoHyphens/>
      <w:spacing w:after="0" w:line="240" w:lineRule="auto"/>
      <w:ind w:left="520" w:firstLine="567"/>
      <w:jc w:val="both"/>
    </w:pPr>
    <w:rPr>
      <w:rFonts w:ascii="Times New Roman" w:eastAsia="Times New Roman" w:hAnsi="Times New Roman" w:cs="Times New Roman"/>
      <w:sz w:val="26"/>
      <w:szCs w:val="24"/>
      <w:lang w:eastAsia="ar-SA"/>
    </w:rPr>
  </w:style>
  <w:style w:type="paragraph" w:styleId="25">
    <w:name w:val="toc 2"/>
    <w:basedOn w:val="a"/>
    <w:next w:val="a"/>
    <w:autoRedefine/>
    <w:uiPriority w:val="39"/>
    <w:unhideWhenUsed/>
    <w:rsid w:val="00C7252D"/>
    <w:pPr>
      <w:suppressAutoHyphens/>
      <w:spacing w:after="0" w:line="240" w:lineRule="auto"/>
      <w:ind w:left="260" w:firstLine="567"/>
      <w:jc w:val="both"/>
    </w:pPr>
    <w:rPr>
      <w:rFonts w:ascii="Times New Roman" w:eastAsia="Times New Roman" w:hAnsi="Times New Roman" w:cs="Times New Roman"/>
      <w:sz w:val="26"/>
      <w:szCs w:val="24"/>
      <w:lang w:eastAsia="ar-SA"/>
    </w:rPr>
  </w:style>
  <w:style w:type="character" w:styleId="aff0">
    <w:name w:val="page number"/>
    <w:basedOn w:val="a0"/>
    <w:rsid w:val="009767BC"/>
  </w:style>
  <w:style w:type="character" w:customStyle="1" w:styleId="a6">
    <w:name w:val="Абзац списка Знак"/>
    <w:link w:val="a5"/>
    <w:uiPriority w:val="34"/>
    <w:locked/>
    <w:rsid w:val="0080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600375/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1CAD-58FD-4CD2-8DD7-083B5BA8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4068</Words>
  <Characters>23189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Айти Айти</cp:lastModifiedBy>
  <cp:revision>2</cp:revision>
  <cp:lastPrinted>2024-03-04T11:52:00Z</cp:lastPrinted>
  <dcterms:created xsi:type="dcterms:W3CDTF">2024-07-16T07:52:00Z</dcterms:created>
  <dcterms:modified xsi:type="dcterms:W3CDTF">2024-07-16T07:52:00Z</dcterms:modified>
</cp:coreProperties>
</file>